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B567B" w14:textId="7D4C03ED" w:rsidR="00532342" w:rsidRPr="00DF5405" w:rsidRDefault="00DF5405" w:rsidP="00532342">
      <w:pPr>
        <w:jc w:val="center"/>
        <w:rPr>
          <w:rFonts w:ascii="Times New Roman" w:hAnsi="Times New Roman" w:cs="Times New Roman"/>
          <w:b/>
          <w:sz w:val="28"/>
          <w:szCs w:val="28"/>
        </w:rPr>
      </w:pPr>
      <w:r w:rsidRPr="00DF5405">
        <w:rPr>
          <w:rFonts w:ascii="Times New Roman" w:hAnsi="Times New Roman" w:cs="Times New Roman"/>
          <w:b/>
          <w:sz w:val="28"/>
          <w:szCs w:val="28"/>
        </w:rPr>
        <w:t>Лекция 17</w:t>
      </w:r>
      <w:r w:rsidR="00532342" w:rsidRPr="00DF5405">
        <w:rPr>
          <w:rFonts w:ascii="Times New Roman" w:hAnsi="Times New Roman" w:cs="Times New Roman"/>
          <w:b/>
          <w:sz w:val="28"/>
          <w:szCs w:val="28"/>
        </w:rPr>
        <w:t xml:space="preserve"> Сквозное распознавание речи</w:t>
      </w:r>
    </w:p>
    <w:p w14:paraId="35C16F85" w14:textId="77777777" w:rsidR="00532342" w:rsidRPr="00DF5405" w:rsidRDefault="00532342" w:rsidP="00DF5405">
      <w:pPr>
        <w:pStyle w:val="a3"/>
        <w:numPr>
          <w:ilvl w:val="1"/>
          <w:numId w:val="2"/>
        </w:numPr>
        <w:jc w:val="both"/>
        <w:rPr>
          <w:rFonts w:ascii="Times New Roman" w:hAnsi="Times New Roman" w:cs="Times New Roman"/>
          <w:b/>
          <w:sz w:val="28"/>
          <w:szCs w:val="28"/>
        </w:rPr>
      </w:pPr>
      <w:r w:rsidRPr="00DF5405">
        <w:rPr>
          <w:rFonts w:ascii="Times New Roman" w:hAnsi="Times New Roman" w:cs="Times New Roman"/>
          <w:b/>
          <w:sz w:val="28"/>
          <w:szCs w:val="28"/>
        </w:rPr>
        <w:t>Введение</w:t>
      </w:r>
    </w:p>
    <w:p w14:paraId="58E01C0E"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В гл. 8 мы стремились создать систему ASR, разделив основное уравнение</w:t>
      </w:r>
    </w:p>
    <w:p w14:paraId="28A11DA7" w14:textId="77777777" w:rsidR="00532342" w:rsidRPr="00DF5405" w:rsidRDefault="00532342"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W</w:t>
      </w:r>
      <w:r w:rsidRPr="00DF5405">
        <w:rPr>
          <w:rFonts w:ascii="Cambria Math" w:hAnsi="Cambria Math" w:cs="Cambria Math"/>
          <w:sz w:val="28"/>
          <w:szCs w:val="28"/>
          <w:vertAlign w:val="superscript"/>
        </w:rPr>
        <w:t>∗</w:t>
      </w:r>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argmax</w:t>
      </w:r>
      <w:r w:rsidRPr="00DF5405">
        <w:rPr>
          <w:rFonts w:ascii="Times New Roman" w:hAnsi="Times New Roman" w:cs="Times New Roman"/>
          <w:sz w:val="28"/>
          <w:szCs w:val="28"/>
          <w:vertAlign w:val="subscript"/>
        </w:rPr>
        <w:t>W</w:t>
      </w:r>
      <w:r w:rsidRPr="00DF5405">
        <w:rPr>
          <w:rFonts w:ascii="Cambria Math" w:hAnsi="Cambria Math" w:cs="Cambria Math"/>
          <w:sz w:val="28"/>
          <w:szCs w:val="28"/>
          <w:vertAlign w:val="subscript"/>
        </w:rPr>
        <w:t>∈</w:t>
      </w:r>
      <w:r w:rsidRPr="00DF5405">
        <w:rPr>
          <w:rFonts w:ascii="Times New Roman" w:hAnsi="Times New Roman" w:cs="Times New Roman"/>
          <w:sz w:val="28"/>
          <w:szCs w:val="28"/>
          <w:vertAlign w:val="subscript"/>
        </w:rPr>
        <w:t>V</w:t>
      </w:r>
      <w:proofErr w:type="spellEnd"/>
      <w:r w:rsidRPr="00DF5405">
        <w:rPr>
          <w:rFonts w:ascii="Cambria Math" w:hAnsi="Cambria Math" w:cs="Cambria Math"/>
          <w:sz w:val="28"/>
          <w:szCs w:val="28"/>
        </w:rPr>
        <w:t>∗</w:t>
      </w:r>
      <w:r w:rsidRPr="00DF5405">
        <w:rPr>
          <w:rFonts w:ascii="Times New Roman" w:hAnsi="Times New Roman" w:cs="Times New Roman"/>
          <w:sz w:val="28"/>
          <w:szCs w:val="28"/>
        </w:rPr>
        <w:t xml:space="preserve"> P (W | X)                                                            (12.1)</w:t>
      </w:r>
    </w:p>
    <w:p w14:paraId="47FB5DF8"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в акустическую модель, модель лексики и языковую модель с помощью теоремы Байеса. Этот подход в значительной степени зависит от использования предположения об условной независимости и отдельных процедур оптимизации для разных моделей.</w:t>
      </w:r>
    </w:p>
    <w:p w14:paraId="1150C5D1"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Глубокое обучение было впервые включено в статистическую структуру путем замены моделей смеси Гаусса для прогнозирования фонетических состояний на основе наблюдений.</w:t>
      </w:r>
    </w:p>
    <w:p w14:paraId="62C1AAC8"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Одним из недостатков этого подхода является то, что гибридные модели DNN / HMM полагаются на обучение каждого компонента отдельно. Как было замечено ранее в других сценариях, отдельный процесс обучения может привести к неоптимальным результатам из-за отсутствия распространения ошибок между моделями. В ASR эти недостатки проявляют себя как чувствительность к шуму и колебаниям динамика. Применение глубокого обучения для сквозного ASR позволяет модели учиться на данных вместо того, чтобы полагаться на тщательно спроектированные функции, позволяя моделям учиться непосредственно на данных. Таким образом, были некоторые подходы к обучению моделей ASR сквозным способом. Сквозные методы вместо этого пытаются оптимизировать количество P (W | X) напрямую, а не разделяя </w:t>
      </w:r>
      <w:r w:rsidR="00F70A9A" w:rsidRPr="00DF5405">
        <w:rPr>
          <w:rFonts w:ascii="Times New Roman" w:hAnsi="Times New Roman" w:cs="Times New Roman"/>
          <w:sz w:val="28"/>
          <w:szCs w:val="28"/>
        </w:rPr>
        <w:t>их</w:t>
      </w:r>
      <w:r w:rsidRPr="00DF5405">
        <w:rPr>
          <w:rFonts w:ascii="Times New Roman" w:hAnsi="Times New Roman" w:cs="Times New Roman"/>
          <w:sz w:val="28"/>
          <w:szCs w:val="28"/>
        </w:rPr>
        <w:t>.</w:t>
      </w:r>
    </w:p>
    <w:p w14:paraId="3AC19BEA"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При сквозном моделировании пара вход-цель должна быть только речевым высказыванием и лингвистическим представлением транскрипта. Возможны многие представления: телефоны, телефоны, символы, n-граммы символов или слова. Учитывая, что ASR фокусируется на создании словесных представлений из речевого сигнала, слова являются более очевидным выбором; Однако есть и недостатки. Размер словаря требует больших выходных слоев, а также примеров каждого слова в обучении, что приводит к гораздо более низкой точности, чем другие представления. Совсем недавно сквозные подходы перешли к использованию символов, символьных n-граммов и некоторых моделей слов, а также при наличии достаточного количества данных. Эти пары данных может быть проще создать, что снижает требования к лингвистическим знаниям при создании фонетических словарей. Совместная оптимизация извлечения признаков и последовательных компонентов дает множество преимуществ, в частности: меньшая сложность, более быстрая обработка и более высокое качество.</w:t>
      </w:r>
    </w:p>
    <w:p w14:paraId="30873102"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 xml:space="preserve">Ключевой компонент для выполнения сквозного ASR требует метода замены HMM для моделирования временной структуры речи. Самые распространенные методы - это КТК и внимание. В этой главе компоненты традиционного ASR заменяются методами сквозного обучения и декодирования. Мы начнем с представления CTC, метода обучения </w:t>
      </w:r>
      <w:proofErr w:type="spellStart"/>
      <w:r w:rsidRPr="00DF5405">
        <w:rPr>
          <w:rFonts w:ascii="Times New Roman" w:hAnsi="Times New Roman" w:cs="Times New Roman"/>
          <w:sz w:val="28"/>
          <w:szCs w:val="28"/>
        </w:rPr>
        <w:t>невыровненных</w:t>
      </w:r>
      <w:proofErr w:type="spellEnd"/>
      <w:r w:rsidRPr="00DF5405">
        <w:rPr>
          <w:rFonts w:ascii="Times New Roman" w:hAnsi="Times New Roman" w:cs="Times New Roman"/>
          <w:sz w:val="28"/>
          <w:szCs w:val="28"/>
        </w:rPr>
        <w:t xml:space="preserve"> последовательностей. Затем мы исследуем некоторые архитектуры и методы, которые использовались для обучения сквозных моделей. Затем мы рассмотрим внимание и способы его применения к сетям ASR и некоторым архитектурам, которые были обучены этим методам. Следуя за вниманием, мы обсуждаем многозадачные сети, обученные как CTC, так и вниманием. Мы исследуем общие методы декодирования для CTC и внимания во время вывода, включая языковые модели для улучшения качества прогнозирования. Наконец, мы обсуждаем встраивание и неконтролируемые методы, а затем заканчиваем тематическим исследованием, включающим как CTC, так и сеть внимания.</w:t>
      </w:r>
    </w:p>
    <w:p w14:paraId="4D6FDAC4" w14:textId="77777777" w:rsidR="00532342" w:rsidRPr="00DF5405" w:rsidRDefault="00532342" w:rsidP="00DF5405">
      <w:pPr>
        <w:pStyle w:val="a3"/>
        <w:numPr>
          <w:ilvl w:val="1"/>
          <w:numId w:val="2"/>
        </w:numPr>
        <w:jc w:val="both"/>
        <w:rPr>
          <w:rFonts w:ascii="Times New Roman" w:hAnsi="Times New Roman" w:cs="Times New Roman"/>
          <w:b/>
          <w:sz w:val="28"/>
          <w:szCs w:val="28"/>
        </w:rPr>
      </w:pPr>
      <w:proofErr w:type="spellStart"/>
      <w:r w:rsidRPr="00DF5405">
        <w:rPr>
          <w:rFonts w:ascii="Times New Roman" w:hAnsi="Times New Roman" w:cs="Times New Roman"/>
          <w:b/>
          <w:sz w:val="28"/>
          <w:szCs w:val="28"/>
        </w:rPr>
        <w:t>Коннекционистская</w:t>
      </w:r>
      <w:proofErr w:type="spellEnd"/>
      <w:r w:rsidRPr="00DF5405">
        <w:rPr>
          <w:rFonts w:ascii="Times New Roman" w:hAnsi="Times New Roman" w:cs="Times New Roman"/>
          <w:b/>
          <w:sz w:val="28"/>
          <w:szCs w:val="28"/>
        </w:rPr>
        <w:t xml:space="preserve"> временная классификация (CTC)</w:t>
      </w:r>
    </w:p>
    <w:p w14:paraId="57285E27"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Модели DL-HMM полагаются на выравнивание лингвистических единиц со звуковым сигналом, чтобы обучить DNN классифицировать как фонемы, </w:t>
      </w:r>
      <w:proofErr w:type="spellStart"/>
      <w:r w:rsidRPr="00DF5405">
        <w:rPr>
          <w:rFonts w:ascii="Times New Roman" w:hAnsi="Times New Roman" w:cs="Times New Roman"/>
          <w:sz w:val="28"/>
          <w:szCs w:val="28"/>
        </w:rPr>
        <w:t>сеноны</w:t>
      </w:r>
      <w:proofErr w:type="spellEnd"/>
      <w:r w:rsidRPr="00DF5405">
        <w:rPr>
          <w:rFonts w:ascii="Times New Roman" w:hAnsi="Times New Roman" w:cs="Times New Roman"/>
          <w:sz w:val="28"/>
          <w:szCs w:val="28"/>
        </w:rPr>
        <w:t xml:space="preserve"> или состояния </w:t>
      </w:r>
      <w:proofErr w:type="spellStart"/>
      <w:r w:rsidRPr="00DF5405">
        <w:rPr>
          <w:rFonts w:ascii="Times New Roman" w:hAnsi="Times New Roman" w:cs="Times New Roman"/>
          <w:sz w:val="28"/>
          <w:szCs w:val="28"/>
        </w:rPr>
        <w:t>трифона</w:t>
      </w:r>
      <w:proofErr w:type="spellEnd"/>
      <w:r w:rsidRPr="00DF5405">
        <w:rPr>
          <w:rFonts w:ascii="Times New Roman" w:hAnsi="Times New Roman" w:cs="Times New Roman"/>
          <w:sz w:val="28"/>
          <w:szCs w:val="28"/>
        </w:rPr>
        <w:t xml:space="preserve"> (прямо заявлено, что эта последовательность акустических характеристик должна дать этот фон). Получение этих выравниваний вручную может быть чрезмерно дорогостоящим для больших наборов данных. В идеале расклад не потребуется для пары высказывание-расшифровка. Временная классификация </w:t>
      </w:r>
      <w:proofErr w:type="spellStart"/>
      <w:r w:rsidRPr="00DF5405">
        <w:rPr>
          <w:rFonts w:ascii="Times New Roman" w:hAnsi="Times New Roman" w:cs="Times New Roman"/>
          <w:sz w:val="28"/>
          <w:szCs w:val="28"/>
        </w:rPr>
        <w:t>коннекционистов</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Gra</w:t>
      </w:r>
      <w:proofErr w:type="spellEnd"/>
      <w:r w:rsidRPr="00DF5405">
        <w:rPr>
          <w:rFonts w:ascii="Times New Roman" w:hAnsi="Times New Roman" w:cs="Times New Roman"/>
          <w:sz w:val="28"/>
          <w:szCs w:val="28"/>
        </w:rPr>
        <w:t xml:space="preserve"> + 06] была введена, чтобы обеспечить метод обучения RNN для «маркировки несегментированных последовательностей напрямую», а не многоэтапного процесса в гибридном режиме.</w:t>
      </w:r>
    </w:p>
    <w:p w14:paraId="42B0ECEA"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Дан акустический вход X = [x</w:t>
      </w:r>
      <w:r w:rsidRPr="00DF5405">
        <w:rPr>
          <w:rFonts w:ascii="Times New Roman" w:hAnsi="Times New Roman" w:cs="Times New Roman"/>
          <w:sz w:val="28"/>
          <w:szCs w:val="28"/>
          <w:vertAlign w:val="subscript"/>
        </w:rPr>
        <w:t>1</w:t>
      </w:r>
      <w:r w:rsidRPr="00DF5405">
        <w:rPr>
          <w:rFonts w:ascii="Times New Roman" w:hAnsi="Times New Roman" w:cs="Times New Roman"/>
          <w:sz w:val="28"/>
          <w:szCs w:val="28"/>
        </w:rPr>
        <w:t>, x</w:t>
      </w:r>
      <w:r w:rsidRPr="00DF5405">
        <w:rPr>
          <w:rFonts w:ascii="Times New Roman" w:hAnsi="Times New Roman" w:cs="Times New Roman"/>
          <w:sz w:val="28"/>
          <w:szCs w:val="28"/>
          <w:vertAlign w:val="subscript"/>
        </w:rPr>
        <w:t>2</w:t>
      </w:r>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x</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 акустических характеристик с желаемой выходной последовательностью Y = [y</w:t>
      </w:r>
      <w:r w:rsidRPr="00DF5405">
        <w:rPr>
          <w:rFonts w:ascii="Times New Roman" w:hAnsi="Times New Roman" w:cs="Times New Roman"/>
          <w:sz w:val="28"/>
          <w:szCs w:val="28"/>
          <w:vertAlign w:val="subscript"/>
        </w:rPr>
        <w:t>1</w:t>
      </w:r>
      <w:r w:rsidRPr="00DF5405">
        <w:rPr>
          <w:rFonts w:ascii="Times New Roman" w:hAnsi="Times New Roman" w:cs="Times New Roman"/>
          <w:sz w:val="28"/>
          <w:szCs w:val="28"/>
        </w:rPr>
        <w:t>, y</w:t>
      </w:r>
      <w:r w:rsidRPr="00DF5405">
        <w:rPr>
          <w:rFonts w:ascii="Times New Roman" w:hAnsi="Times New Roman" w:cs="Times New Roman"/>
          <w:sz w:val="28"/>
          <w:szCs w:val="28"/>
          <w:vertAlign w:val="subscript"/>
        </w:rPr>
        <w:t>2</w:t>
      </w:r>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y</w:t>
      </w:r>
      <w:r w:rsidRPr="00DF5405">
        <w:rPr>
          <w:rFonts w:ascii="Times New Roman" w:hAnsi="Times New Roman" w:cs="Times New Roman"/>
          <w:sz w:val="28"/>
          <w:szCs w:val="28"/>
          <w:vertAlign w:val="subscript"/>
        </w:rPr>
        <w:t>U</w:t>
      </w:r>
      <w:proofErr w:type="spellEnd"/>
      <w:r w:rsidRPr="00DF5405">
        <w:rPr>
          <w:rFonts w:ascii="Times New Roman" w:hAnsi="Times New Roman" w:cs="Times New Roman"/>
          <w:sz w:val="28"/>
          <w:szCs w:val="28"/>
        </w:rPr>
        <w:t xml:space="preserve">]. Точное выравнивание X и Y неизвестно, и существует дополнительная изменчивость в соотношении длин X и Y, обычно с T U (рассмотрим случай, когда в аудио есть период тишины, что </w:t>
      </w:r>
      <w:r w:rsidR="00F70A9A" w:rsidRPr="00DF5405">
        <w:rPr>
          <w:rFonts w:ascii="Times New Roman" w:hAnsi="Times New Roman" w:cs="Times New Roman"/>
          <w:sz w:val="28"/>
          <w:szCs w:val="28"/>
        </w:rPr>
        <w:t>дает более короткую расшифровку</w:t>
      </w:r>
      <w:r w:rsidRPr="00DF5405">
        <w:rPr>
          <w:rFonts w:ascii="Times New Roman" w:hAnsi="Times New Roman" w:cs="Times New Roman"/>
          <w:sz w:val="28"/>
          <w:szCs w:val="28"/>
        </w:rPr>
        <w:t>).</w:t>
      </w:r>
    </w:p>
    <w:p w14:paraId="187D9252"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Как можно построить возможные выравнивания для пары (X, Y)? Простое теоретическое согласование, показанное на рис. 12.1, иллюстрирует потенциальный метод, в котором каждому входу </w:t>
      </w:r>
      <w:proofErr w:type="spellStart"/>
      <w:r w:rsidRPr="00DF5405">
        <w:rPr>
          <w:rFonts w:ascii="Times New Roman" w:hAnsi="Times New Roman" w:cs="Times New Roman"/>
          <w:sz w:val="28"/>
          <w:szCs w:val="28"/>
        </w:rPr>
        <w:t>x</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 xml:space="preserve"> назначен выход, а повторяющиеся выходы объединяются в одно предсказание.</w:t>
      </w:r>
    </w:p>
    <w:p w14:paraId="246307F1"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Такой подход к выравниванию имеет две проблемы: во-первых, при распознавании речи входные данные могут иметь периоды молчания, которые напрямую не совпадают с назначенными выходными данными.</w:t>
      </w:r>
    </w:p>
    <w:p w14:paraId="06346C37" w14:textId="77777777" w:rsidR="00532342"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Во-вторых, у нас никогда не может быть повторяющихся символов (таких как две буквы «l» в слове «</w:t>
      </w:r>
      <w:proofErr w:type="spellStart"/>
      <w:r w:rsidRPr="00DF5405">
        <w:rPr>
          <w:rFonts w:ascii="Times New Roman" w:hAnsi="Times New Roman" w:cs="Times New Roman"/>
          <w:sz w:val="28"/>
          <w:szCs w:val="28"/>
        </w:rPr>
        <w:t>hello</w:t>
      </w:r>
      <w:proofErr w:type="spellEnd"/>
      <w:r w:rsidRPr="00DF5405">
        <w:rPr>
          <w:rFonts w:ascii="Times New Roman" w:hAnsi="Times New Roman" w:cs="Times New Roman"/>
          <w:sz w:val="28"/>
          <w:szCs w:val="28"/>
        </w:rPr>
        <w:t>»), потому что они объединяются в одно предсказание.</w:t>
      </w:r>
    </w:p>
    <w:p w14:paraId="24282E48" w14:textId="77777777" w:rsidR="00F45341" w:rsidRPr="00DF5405" w:rsidRDefault="00532342" w:rsidP="00DF5405">
      <w:pPr>
        <w:jc w:val="both"/>
        <w:rPr>
          <w:rFonts w:ascii="Times New Roman" w:hAnsi="Times New Roman" w:cs="Times New Roman"/>
          <w:sz w:val="28"/>
          <w:szCs w:val="28"/>
        </w:rPr>
      </w:pPr>
      <w:r w:rsidRPr="00DF5405">
        <w:rPr>
          <w:rFonts w:ascii="Times New Roman" w:hAnsi="Times New Roman" w:cs="Times New Roman"/>
          <w:sz w:val="28"/>
          <w:szCs w:val="28"/>
        </w:rPr>
        <w:t>Алгоритм CTC устраняет проблемы этого наивного подхода, вводя пустой токен, который действует как нулевой разделитель. Этот токен удаляется после повторного сворачивания.</w:t>
      </w:r>
      <w:r w:rsidR="00F45341" w:rsidRPr="00DF5405">
        <w:rPr>
          <w:rFonts w:ascii="Times New Roman" w:hAnsi="Times New Roman" w:cs="Times New Roman"/>
          <w:sz w:val="28"/>
          <w:szCs w:val="28"/>
        </w:rPr>
        <w:t xml:space="preserve"> Этот маркер удаляется после сворачивания повторяющихся прогнозов, что позволяет повторять последовательности и периоды «молчания». Таким образом, пустой токен не включается в вычисление или декодирование потерь; тем не менее, он позволяет прямое выравнивание между входом и выходом без принудительной классификации выходного словаря. Обратите внимание, что пустой токен отделен от пробела, который используется для обозначения разделения слов. На рисунке 12.2 показан пример выравнивания CTC.</w:t>
      </w:r>
    </w:p>
    <w:p w14:paraId="348451C1" w14:textId="77777777" w:rsidR="00690AF6" w:rsidRPr="00DF5405" w:rsidRDefault="00690AF6"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drawing>
          <wp:inline distT="0" distB="0" distL="0" distR="0" wp14:anchorId="0EF988B9" wp14:editId="15FED104">
            <wp:extent cx="4677410" cy="1580515"/>
            <wp:effectExtent l="0" t="0" r="889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7410" cy="1580515"/>
                    </a:xfrm>
                    <a:prstGeom prst="rect">
                      <a:avLst/>
                    </a:prstGeom>
                    <a:noFill/>
                    <a:ln>
                      <a:noFill/>
                    </a:ln>
                  </pic:spPr>
                </pic:pic>
              </a:graphicData>
            </a:graphic>
          </wp:inline>
        </w:drawing>
      </w:r>
    </w:p>
    <w:p w14:paraId="53412B89"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b/>
          <w:sz w:val="28"/>
          <w:szCs w:val="28"/>
        </w:rPr>
        <w:t xml:space="preserve">Рис. 12.1: </w:t>
      </w:r>
      <w:r w:rsidRPr="00DF5405">
        <w:rPr>
          <w:rFonts w:ascii="Times New Roman" w:hAnsi="Times New Roman" w:cs="Times New Roman"/>
          <w:sz w:val="28"/>
          <w:szCs w:val="28"/>
        </w:rPr>
        <w:t>Простое выравнивание для входа X и длины 6 и выхода Y = [c, a, t]. Пример из [Han17]</w:t>
      </w:r>
    </w:p>
    <w:p w14:paraId="062FF91F" w14:textId="77777777" w:rsidR="00690AF6" w:rsidRPr="00DF5405" w:rsidRDefault="00690AF6" w:rsidP="00DF5405">
      <w:pPr>
        <w:jc w:val="both"/>
        <w:rPr>
          <w:rFonts w:ascii="Times New Roman" w:hAnsi="Times New Roman" w:cs="Times New Roman"/>
          <w:sz w:val="28"/>
          <w:szCs w:val="28"/>
        </w:rPr>
      </w:pPr>
      <w:r w:rsidRPr="00DF5405">
        <w:rPr>
          <w:rFonts w:ascii="Times New Roman" w:hAnsi="Times New Roman" w:cs="Times New Roman"/>
          <w:noProof/>
          <w:sz w:val="28"/>
          <w:szCs w:val="28"/>
          <w:lang w:eastAsia="ru-RU"/>
        </w:rPr>
        <w:drawing>
          <wp:inline distT="0" distB="0" distL="0" distR="0" wp14:anchorId="6BA53595" wp14:editId="3C0578A2">
            <wp:extent cx="6427470" cy="17703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7470" cy="1770380"/>
                    </a:xfrm>
                    <a:prstGeom prst="rect">
                      <a:avLst/>
                    </a:prstGeom>
                    <a:noFill/>
                    <a:ln>
                      <a:noFill/>
                    </a:ln>
                  </pic:spPr>
                </pic:pic>
              </a:graphicData>
            </a:graphic>
          </wp:inline>
        </w:drawing>
      </w:r>
    </w:p>
    <w:p w14:paraId="7974BF46"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12.2:</w:t>
      </w:r>
      <w:r w:rsidRPr="00DF5405">
        <w:rPr>
          <w:rFonts w:ascii="Times New Roman" w:hAnsi="Times New Roman" w:cs="Times New Roman"/>
          <w:sz w:val="28"/>
          <w:szCs w:val="28"/>
        </w:rPr>
        <w:t xml:space="preserve"> Выравнивание CTC для входа X и выхода Y = [h, e, l, l, o,, w, o, r, l, d]. Обратите внимание, что пустой токен представлен буквой «ε», а символ пробела - подчеркиванием «».</w:t>
      </w:r>
    </w:p>
    <w:p w14:paraId="0EDAD64C"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В этом выходном представлении существует выравнивание 1: 1 между длинами входной и выходной последовательностей. Кроме того, введение пустого токена подразумевает, что может быть много прогнозируемых выравниваний, которые приводят к одному и тому же результату. Например:</w:t>
      </w:r>
    </w:p>
    <w:p w14:paraId="7C5BCA71" w14:textId="77777777" w:rsidR="00F45341" w:rsidRPr="00DF5405" w:rsidRDefault="00F45341" w:rsidP="00DF5405">
      <w:pPr>
        <w:ind w:left="708"/>
        <w:jc w:val="both"/>
        <w:rPr>
          <w:rFonts w:ascii="Times New Roman" w:hAnsi="Times New Roman" w:cs="Times New Roman"/>
          <w:sz w:val="28"/>
          <w:szCs w:val="28"/>
        </w:rPr>
      </w:pPr>
      <w:r w:rsidRPr="00DF5405">
        <w:rPr>
          <w:rFonts w:ascii="Times New Roman" w:hAnsi="Times New Roman" w:cs="Times New Roman"/>
          <w:sz w:val="28"/>
          <w:szCs w:val="28"/>
        </w:rPr>
        <w:t>[h, e, l, ε, l, o, ε] → «привет»</w:t>
      </w:r>
    </w:p>
    <w:p w14:paraId="68725107" w14:textId="77777777" w:rsidR="00F45341" w:rsidRPr="00DF5405" w:rsidRDefault="00F45341" w:rsidP="00DF5405">
      <w:pPr>
        <w:ind w:left="708"/>
        <w:jc w:val="both"/>
        <w:rPr>
          <w:rFonts w:ascii="Times New Roman" w:hAnsi="Times New Roman" w:cs="Times New Roman"/>
          <w:sz w:val="28"/>
          <w:szCs w:val="28"/>
        </w:rPr>
      </w:pPr>
      <w:r w:rsidRPr="00DF5405">
        <w:rPr>
          <w:rFonts w:ascii="Times New Roman" w:hAnsi="Times New Roman" w:cs="Times New Roman"/>
          <w:sz w:val="28"/>
          <w:szCs w:val="28"/>
        </w:rPr>
        <w:lastRenderedPageBreak/>
        <w:t>[h, ε, e, l, ε, l, o] → «привет»</w:t>
      </w:r>
    </w:p>
    <w:p w14:paraId="049B5CAD"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Поскольку любой токен на выходе может иметь ε до или после, мы можем представить желаемую выходную последовательность, имеющую ε до и после каждой метки.</w:t>
      </w:r>
    </w:p>
    <w:p w14:paraId="573F183C" w14:textId="77777777" w:rsidR="00F45341" w:rsidRPr="00DF5405" w:rsidRDefault="00F45341"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Y = [ε, y</w:t>
      </w:r>
      <w:r w:rsidRPr="00DF5405">
        <w:rPr>
          <w:rFonts w:ascii="Times New Roman" w:hAnsi="Times New Roman" w:cs="Times New Roman"/>
          <w:sz w:val="28"/>
          <w:szCs w:val="28"/>
          <w:vertAlign w:val="subscript"/>
        </w:rPr>
        <w:t>1</w:t>
      </w:r>
      <w:r w:rsidRPr="00DF5405">
        <w:rPr>
          <w:rFonts w:ascii="Times New Roman" w:hAnsi="Times New Roman" w:cs="Times New Roman"/>
          <w:sz w:val="28"/>
          <w:szCs w:val="28"/>
        </w:rPr>
        <w:t>, ε, y</w:t>
      </w:r>
      <w:r w:rsidRPr="00DF5405">
        <w:rPr>
          <w:rFonts w:ascii="Times New Roman" w:hAnsi="Times New Roman" w:cs="Times New Roman"/>
          <w:sz w:val="28"/>
          <w:szCs w:val="28"/>
          <w:vertAlign w:val="subscript"/>
        </w:rPr>
        <w:t>2</w:t>
      </w:r>
      <w:r w:rsidRPr="00DF5405">
        <w:rPr>
          <w:rFonts w:ascii="Times New Roman" w:hAnsi="Times New Roman" w:cs="Times New Roman"/>
          <w:sz w:val="28"/>
          <w:szCs w:val="28"/>
        </w:rPr>
        <w:t xml:space="preserve">, ..., ε, </w:t>
      </w:r>
      <w:proofErr w:type="spellStart"/>
      <w:r w:rsidRPr="00DF5405">
        <w:rPr>
          <w:rFonts w:ascii="Times New Roman" w:hAnsi="Times New Roman" w:cs="Times New Roman"/>
          <w:sz w:val="28"/>
          <w:szCs w:val="28"/>
        </w:rPr>
        <w:t>y</w:t>
      </w:r>
      <w:r w:rsidRPr="00DF5405">
        <w:rPr>
          <w:rFonts w:ascii="Times New Roman" w:hAnsi="Times New Roman" w:cs="Times New Roman"/>
          <w:sz w:val="28"/>
          <w:szCs w:val="28"/>
          <w:vertAlign w:val="subscript"/>
        </w:rPr>
        <w:t>U</w:t>
      </w:r>
      <w:proofErr w:type="spellEnd"/>
      <w:r w:rsidRPr="00DF5405">
        <w:rPr>
          <w:rFonts w:ascii="Times New Roman" w:hAnsi="Times New Roman" w:cs="Times New Roman"/>
          <w:sz w:val="28"/>
          <w:szCs w:val="28"/>
        </w:rPr>
        <w:t>]</w:t>
      </w:r>
    </w:p>
    <w:p w14:paraId="2A91A943"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Множественные пути / трассы могут дать правильное решение, поэтому необходимо рассмотреть все правильные решения. Сам алгоритм CTC «не требует согласования»; однако эти «псевдо-выравнивания» используются для вычисления вероятности возможных выравниваний.</w:t>
      </w:r>
    </w:p>
    <w:p w14:paraId="311745A9"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Затем он создает выходное распределение по всем возможным Y, которое можно использовать для вывода вероятности конкретного выхода, Y. Условная вероятность, P (Y | X), вычисляется путем суммирования всех возможных выравниваний между входом и вывод, как показано на рис. 12.3.</w:t>
      </w:r>
    </w:p>
    <w:p w14:paraId="64D82176" w14:textId="77777777" w:rsidR="00690AF6" w:rsidRPr="00DF5405" w:rsidRDefault="00690AF6"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drawing>
          <wp:inline distT="0" distB="0" distL="0" distR="0" wp14:anchorId="38F1C115" wp14:editId="2D89217D">
            <wp:extent cx="5322570" cy="23520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2570" cy="2352040"/>
                    </a:xfrm>
                    <a:prstGeom prst="rect">
                      <a:avLst/>
                    </a:prstGeom>
                    <a:noFill/>
                    <a:ln>
                      <a:noFill/>
                    </a:ln>
                  </pic:spPr>
                </pic:pic>
              </a:graphicData>
            </a:graphic>
          </wp:inline>
        </w:drawing>
      </w:r>
    </w:p>
    <w:p w14:paraId="52888721"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12.3:</w:t>
      </w:r>
      <w:r w:rsidRPr="00DF5405">
        <w:rPr>
          <w:rFonts w:ascii="Times New Roman" w:hAnsi="Times New Roman" w:cs="Times New Roman"/>
          <w:sz w:val="28"/>
          <w:szCs w:val="28"/>
        </w:rPr>
        <w:t xml:space="preserve"> Допустимые пути CTC для целевой последовательности, Y = [a, b]. Обратите внимание, что пустой токен, ε, удален из последней последовательности. Следовательно, есть два возможных начальных состояния, ε и </w:t>
      </w:r>
      <w:proofErr w:type="spellStart"/>
      <w:r w:rsidRPr="00DF5405">
        <w:rPr>
          <w:rFonts w:ascii="Times New Roman" w:hAnsi="Times New Roman" w:cs="Times New Roman"/>
          <w:sz w:val="28"/>
          <w:szCs w:val="28"/>
        </w:rPr>
        <w:t>ja</w:t>
      </w:r>
      <w:proofErr w:type="spellEnd"/>
      <w:r w:rsidRPr="00DF5405">
        <w:rPr>
          <w:rFonts w:ascii="Times New Roman" w:hAnsi="Times New Roman" w:cs="Times New Roman"/>
          <w:sz w:val="28"/>
          <w:szCs w:val="28"/>
        </w:rPr>
        <w:t xml:space="preserve">, и два возможных конечных состояния, ε и b. Кроме того, для достижения окончательного результата переход от </w:t>
      </w:r>
      <w:proofErr w:type="spellStart"/>
      <w:r w:rsidRPr="00DF5405">
        <w:rPr>
          <w:rFonts w:ascii="Times New Roman" w:hAnsi="Times New Roman" w:cs="Times New Roman"/>
          <w:sz w:val="28"/>
          <w:szCs w:val="28"/>
        </w:rPr>
        <w:t>epsilon</w:t>
      </w:r>
      <w:proofErr w:type="spellEnd"/>
      <w:r w:rsidRPr="00DF5405">
        <w:rPr>
          <w:rFonts w:ascii="Times New Roman" w:hAnsi="Times New Roman" w:cs="Times New Roman"/>
          <w:sz w:val="28"/>
          <w:szCs w:val="28"/>
        </w:rPr>
        <w:t xml:space="preserve"> должен быть к самому себе или к следующему токену в последовательности, в то время как переход от a может быть к самому себе, ε или b</w:t>
      </w:r>
    </w:p>
    <w:p w14:paraId="5AB4DFF8"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Математически мы можем определить условную вероятность единственного выравнивания αt как произведение каждого состояния в последовательности:</w:t>
      </w:r>
    </w:p>
    <w:p w14:paraId="680104E8" w14:textId="77777777" w:rsidR="00F45341" w:rsidRPr="00DF5405" w:rsidRDefault="00F45341"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P (α | X) = ∏</w:t>
      </w:r>
      <w:proofErr w:type="spellStart"/>
      <w:r w:rsidR="00690AF6" w:rsidRPr="00DF5405">
        <w:rPr>
          <w:rFonts w:ascii="Times New Roman" w:hAnsi="Times New Roman" w:cs="Times New Roman"/>
          <w:sz w:val="28"/>
          <w:szCs w:val="28"/>
          <w:vertAlign w:val="superscript"/>
        </w:rPr>
        <w:t>T</w:t>
      </w:r>
      <w:r w:rsidR="00690AF6" w:rsidRPr="00DF5405">
        <w:rPr>
          <w:rFonts w:ascii="Times New Roman" w:hAnsi="Times New Roman" w:cs="Times New Roman"/>
          <w:sz w:val="28"/>
          <w:szCs w:val="28"/>
          <w:vertAlign w:val="subscript"/>
        </w:rPr>
        <w:t>t</w:t>
      </w:r>
      <w:proofErr w:type="spellEnd"/>
      <w:r w:rsidR="00690AF6" w:rsidRPr="00DF5405">
        <w:rPr>
          <w:rFonts w:ascii="Times New Roman" w:hAnsi="Times New Roman" w:cs="Times New Roman"/>
          <w:sz w:val="28"/>
          <w:szCs w:val="28"/>
          <w:vertAlign w:val="subscript"/>
        </w:rPr>
        <w:t>=</w:t>
      </w:r>
      <w:r w:rsidRPr="00DF5405">
        <w:rPr>
          <w:rFonts w:ascii="Times New Roman" w:hAnsi="Times New Roman" w:cs="Times New Roman"/>
          <w:sz w:val="28"/>
          <w:szCs w:val="28"/>
          <w:vertAlign w:val="subscript"/>
        </w:rPr>
        <w:t>1</w:t>
      </w:r>
      <w:r w:rsidRPr="00DF5405">
        <w:rPr>
          <w:rFonts w:ascii="Times New Roman" w:hAnsi="Times New Roman" w:cs="Times New Roman"/>
          <w:sz w:val="28"/>
          <w:szCs w:val="28"/>
        </w:rPr>
        <w:t>P (α</w:t>
      </w:r>
      <w:r w:rsidRPr="00DF5405">
        <w:rPr>
          <w:rFonts w:ascii="Times New Roman" w:hAnsi="Times New Roman" w:cs="Times New Roman"/>
          <w:sz w:val="28"/>
          <w:szCs w:val="28"/>
          <w:vertAlign w:val="subscript"/>
        </w:rPr>
        <w:t>t</w:t>
      </w:r>
      <w:r w:rsidRPr="00DF5405">
        <w:rPr>
          <w:rFonts w:ascii="Times New Roman" w:hAnsi="Times New Roman" w:cs="Times New Roman"/>
          <w:sz w:val="28"/>
          <w:szCs w:val="28"/>
        </w:rPr>
        <w:t xml:space="preserve"> | X) </w:t>
      </w:r>
      <w:r w:rsidR="00690AF6" w:rsidRPr="00DF5405">
        <w:rPr>
          <w:rFonts w:ascii="Times New Roman" w:hAnsi="Times New Roman" w:cs="Times New Roman"/>
          <w:sz w:val="28"/>
          <w:szCs w:val="28"/>
        </w:rPr>
        <w:t xml:space="preserve">                                                          </w:t>
      </w:r>
      <w:r w:rsidRPr="00DF5405">
        <w:rPr>
          <w:rFonts w:ascii="Times New Roman" w:hAnsi="Times New Roman" w:cs="Times New Roman"/>
          <w:sz w:val="28"/>
          <w:szCs w:val="28"/>
        </w:rPr>
        <w:t>(12.2)</w:t>
      </w:r>
    </w:p>
    <w:p w14:paraId="0A2633FE"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Все пути считаются взаимоисключающими, поэтому мы суммируем вероятность всех совпадений, давая условную вероятность для одного высказывания (X, Y):</w:t>
      </w:r>
    </w:p>
    <w:p w14:paraId="76A5467A" w14:textId="77777777" w:rsidR="00F45341" w:rsidRPr="00DF5405" w:rsidRDefault="00F45341"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lastRenderedPageBreak/>
        <w:t>P (Y | X) = ∑</w:t>
      </w:r>
      <w:proofErr w:type="spellStart"/>
      <w:r w:rsidRPr="00DF5405">
        <w:rPr>
          <w:rFonts w:ascii="Times New Roman" w:hAnsi="Times New Roman" w:cs="Times New Roman"/>
          <w:sz w:val="28"/>
          <w:szCs w:val="28"/>
          <w:vertAlign w:val="subscript"/>
        </w:rPr>
        <w:t>A</w:t>
      </w:r>
      <w:r w:rsidRPr="00DF5405">
        <w:rPr>
          <w:rFonts w:ascii="Cambria Math" w:hAnsi="Cambria Math" w:cs="Cambria Math"/>
          <w:sz w:val="28"/>
          <w:szCs w:val="28"/>
          <w:vertAlign w:val="subscript"/>
        </w:rPr>
        <w:t>∈</w:t>
      </w:r>
      <w:r w:rsidRPr="00DF5405">
        <w:rPr>
          <w:rFonts w:ascii="Times New Roman" w:hAnsi="Times New Roman" w:cs="Times New Roman"/>
          <w:sz w:val="28"/>
          <w:szCs w:val="28"/>
          <w:vertAlign w:val="subscript"/>
        </w:rPr>
        <w:t>A</w:t>
      </w:r>
      <w:r w:rsidR="00690AF6" w:rsidRPr="00DF5405">
        <w:rPr>
          <w:rFonts w:ascii="Times New Roman" w:hAnsi="Times New Roman" w:cs="Times New Roman"/>
          <w:sz w:val="28"/>
          <w:szCs w:val="28"/>
          <w:vertAlign w:val="subscript"/>
        </w:rPr>
        <w:t>X,</w:t>
      </w:r>
      <w:r w:rsidRPr="00DF5405">
        <w:rPr>
          <w:rFonts w:ascii="Times New Roman" w:hAnsi="Times New Roman" w:cs="Times New Roman"/>
          <w:sz w:val="28"/>
          <w:szCs w:val="28"/>
          <w:vertAlign w:val="subscript"/>
        </w:rPr>
        <w:t>Y</w:t>
      </w:r>
      <w:r w:rsidRPr="00DF5405">
        <w:rPr>
          <w:rFonts w:ascii="Times New Roman" w:hAnsi="Times New Roman" w:cs="Times New Roman"/>
          <w:sz w:val="28"/>
          <w:szCs w:val="28"/>
        </w:rPr>
        <w:t>∏</w:t>
      </w:r>
      <w:r w:rsidR="00690AF6" w:rsidRPr="00DF5405">
        <w:rPr>
          <w:rFonts w:ascii="Times New Roman" w:hAnsi="Times New Roman" w:cs="Times New Roman"/>
          <w:sz w:val="28"/>
          <w:szCs w:val="28"/>
          <w:vertAlign w:val="superscript"/>
        </w:rPr>
        <w:t>T</w:t>
      </w:r>
      <w:r w:rsidR="00690AF6" w:rsidRPr="00DF5405">
        <w:rPr>
          <w:rFonts w:ascii="Times New Roman" w:hAnsi="Times New Roman" w:cs="Times New Roman"/>
          <w:sz w:val="28"/>
          <w:szCs w:val="28"/>
          <w:vertAlign w:val="subscript"/>
        </w:rPr>
        <w:t>t</w:t>
      </w:r>
      <w:proofErr w:type="spellEnd"/>
      <w:r w:rsidR="00690AF6" w:rsidRPr="00DF5405">
        <w:rPr>
          <w:rFonts w:ascii="Times New Roman" w:hAnsi="Times New Roman" w:cs="Times New Roman"/>
          <w:sz w:val="28"/>
          <w:szCs w:val="28"/>
          <w:vertAlign w:val="subscript"/>
        </w:rPr>
        <w:t>=</w:t>
      </w:r>
      <w:r w:rsidRPr="00DF5405">
        <w:rPr>
          <w:rFonts w:ascii="Times New Roman" w:hAnsi="Times New Roman" w:cs="Times New Roman"/>
          <w:sz w:val="28"/>
          <w:szCs w:val="28"/>
          <w:vertAlign w:val="subscript"/>
        </w:rPr>
        <w:t>1</w:t>
      </w:r>
      <w:r w:rsidRPr="00DF5405">
        <w:rPr>
          <w:rFonts w:ascii="Times New Roman" w:hAnsi="Times New Roman" w:cs="Times New Roman"/>
          <w:sz w:val="28"/>
          <w:szCs w:val="28"/>
        </w:rPr>
        <w:t>P (α</w:t>
      </w:r>
      <w:r w:rsidRPr="00DF5405">
        <w:rPr>
          <w:rFonts w:ascii="Times New Roman" w:hAnsi="Times New Roman" w:cs="Times New Roman"/>
          <w:sz w:val="28"/>
          <w:szCs w:val="28"/>
          <w:vertAlign w:val="subscript"/>
        </w:rPr>
        <w:t>t</w:t>
      </w:r>
      <w:r w:rsidRPr="00DF5405">
        <w:rPr>
          <w:rFonts w:ascii="Times New Roman" w:hAnsi="Times New Roman" w:cs="Times New Roman"/>
          <w:sz w:val="28"/>
          <w:szCs w:val="28"/>
        </w:rPr>
        <w:t xml:space="preserve"> | X) </w:t>
      </w:r>
      <w:r w:rsidR="00690AF6" w:rsidRPr="00DF5405">
        <w:rPr>
          <w:rFonts w:ascii="Times New Roman" w:hAnsi="Times New Roman" w:cs="Times New Roman"/>
          <w:sz w:val="28"/>
          <w:szCs w:val="28"/>
        </w:rPr>
        <w:t xml:space="preserve">                                            </w:t>
      </w:r>
      <w:r w:rsidRPr="00DF5405">
        <w:rPr>
          <w:rFonts w:ascii="Times New Roman" w:hAnsi="Times New Roman" w:cs="Times New Roman"/>
          <w:sz w:val="28"/>
          <w:szCs w:val="28"/>
        </w:rPr>
        <w:t>(12.3)</w:t>
      </w:r>
    </w:p>
    <w:p w14:paraId="3D8DA0CB"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где AX, Y - набор допустимых выравниваний. Динамическое программирование используется для улучшения вычисления функции потерь CTC. Предоставляя пустые токены вокруг каждой метки в последовательности, пути можно легко сопоставить и объединить, когда они достигают одного и того же выхода на одном временном шаге.</w:t>
      </w:r>
    </w:p>
    <w:p w14:paraId="7D5E69ED"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Объединение всего дает функцию потерь для CTC.</w:t>
      </w:r>
    </w:p>
    <w:p w14:paraId="2A12B5AA" w14:textId="77777777" w:rsidR="00F45341" w:rsidRPr="00DF5405" w:rsidRDefault="00F45341"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L</w:t>
      </w:r>
      <w:r w:rsidRPr="00DF5405">
        <w:rPr>
          <w:rFonts w:ascii="Times New Roman" w:hAnsi="Times New Roman" w:cs="Times New Roman"/>
          <w:sz w:val="28"/>
          <w:szCs w:val="28"/>
          <w:vertAlign w:val="subscript"/>
        </w:rPr>
        <w:t>CTC</w:t>
      </w:r>
      <w:r w:rsidRPr="00DF5405">
        <w:rPr>
          <w:rFonts w:ascii="Times New Roman" w:hAnsi="Times New Roman" w:cs="Times New Roman"/>
          <w:sz w:val="28"/>
          <w:szCs w:val="28"/>
        </w:rPr>
        <w:t xml:space="preserve"> (X, Y) = −</w:t>
      </w:r>
      <w:proofErr w:type="spellStart"/>
      <w:r w:rsidRPr="00DF5405">
        <w:rPr>
          <w:rFonts w:ascii="Times New Roman" w:hAnsi="Times New Roman" w:cs="Times New Roman"/>
          <w:sz w:val="28"/>
          <w:szCs w:val="28"/>
        </w:rPr>
        <w:t>log</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vertAlign w:val="subscript"/>
        </w:rPr>
        <w:t>a</w:t>
      </w:r>
      <w:r w:rsidRPr="00DF5405">
        <w:rPr>
          <w:rFonts w:ascii="Cambria Math" w:hAnsi="Cambria Math" w:cs="Cambria Math"/>
          <w:sz w:val="28"/>
          <w:szCs w:val="28"/>
          <w:vertAlign w:val="subscript"/>
        </w:rPr>
        <w:t>∈</w:t>
      </w:r>
      <w:r w:rsidRPr="00DF5405">
        <w:rPr>
          <w:rFonts w:ascii="Times New Roman" w:hAnsi="Times New Roman" w:cs="Times New Roman"/>
          <w:sz w:val="28"/>
          <w:szCs w:val="28"/>
          <w:vertAlign w:val="subscript"/>
        </w:rPr>
        <w:t>AX</w:t>
      </w:r>
      <w:proofErr w:type="spellEnd"/>
      <w:r w:rsidRPr="00DF5405">
        <w:rPr>
          <w:rFonts w:ascii="Times New Roman" w:hAnsi="Times New Roman" w:cs="Times New Roman"/>
          <w:sz w:val="28"/>
          <w:szCs w:val="28"/>
          <w:vertAlign w:val="subscript"/>
        </w:rPr>
        <w:t xml:space="preserve">, </w:t>
      </w:r>
      <w:proofErr w:type="spellStart"/>
      <w:r w:rsidRPr="00DF5405">
        <w:rPr>
          <w:rFonts w:ascii="Times New Roman" w:hAnsi="Times New Roman" w:cs="Times New Roman"/>
          <w:sz w:val="28"/>
          <w:szCs w:val="28"/>
          <w:vertAlign w:val="subscript"/>
        </w:rPr>
        <w:t>Y</w:t>
      </w:r>
      <w:r w:rsidRPr="00DF5405">
        <w:rPr>
          <w:rFonts w:ascii="Times New Roman" w:hAnsi="Times New Roman" w:cs="Times New Roman"/>
          <w:sz w:val="28"/>
          <w:szCs w:val="28"/>
        </w:rPr>
        <w:t>∏</w:t>
      </w:r>
      <w:r w:rsidR="00690AF6" w:rsidRPr="00DF5405">
        <w:rPr>
          <w:rFonts w:ascii="Times New Roman" w:hAnsi="Times New Roman" w:cs="Times New Roman"/>
          <w:sz w:val="28"/>
          <w:szCs w:val="28"/>
          <w:vertAlign w:val="superscript"/>
        </w:rPr>
        <w:t>T</w:t>
      </w:r>
      <w:r w:rsidR="00690AF6" w:rsidRPr="00DF5405">
        <w:rPr>
          <w:rFonts w:ascii="Times New Roman" w:hAnsi="Times New Roman" w:cs="Times New Roman"/>
          <w:sz w:val="28"/>
          <w:szCs w:val="28"/>
          <w:vertAlign w:val="subscript"/>
        </w:rPr>
        <w:t>t</w:t>
      </w:r>
      <w:proofErr w:type="spellEnd"/>
      <w:r w:rsidR="00690AF6" w:rsidRPr="00DF5405">
        <w:rPr>
          <w:rFonts w:ascii="Times New Roman" w:hAnsi="Times New Roman" w:cs="Times New Roman"/>
          <w:sz w:val="28"/>
          <w:szCs w:val="28"/>
          <w:vertAlign w:val="subscript"/>
        </w:rPr>
        <w:t>=</w:t>
      </w:r>
      <w:r w:rsidRPr="00DF5405">
        <w:rPr>
          <w:rFonts w:ascii="Times New Roman" w:hAnsi="Times New Roman" w:cs="Times New Roman"/>
          <w:sz w:val="28"/>
          <w:szCs w:val="28"/>
          <w:vertAlign w:val="subscript"/>
        </w:rPr>
        <w:t>1</w:t>
      </w:r>
      <w:r w:rsidRPr="00DF5405">
        <w:rPr>
          <w:rFonts w:ascii="Times New Roman" w:hAnsi="Times New Roman" w:cs="Times New Roman"/>
          <w:sz w:val="28"/>
          <w:szCs w:val="28"/>
        </w:rPr>
        <w:t>P (</w:t>
      </w:r>
      <w:r w:rsidR="006D3526" w:rsidRPr="00DF5405">
        <w:rPr>
          <w:rFonts w:ascii="Times New Roman" w:hAnsi="Times New Roman" w:cs="Times New Roman"/>
          <w:sz w:val="28"/>
          <w:szCs w:val="28"/>
        </w:rPr>
        <w:t>α</w:t>
      </w:r>
      <w:r w:rsidR="006D3526" w:rsidRPr="00DF5405">
        <w:rPr>
          <w:rFonts w:ascii="Times New Roman" w:hAnsi="Times New Roman" w:cs="Times New Roman"/>
          <w:sz w:val="28"/>
          <w:szCs w:val="28"/>
          <w:vertAlign w:val="subscript"/>
        </w:rPr>
        <w:t>t</w:t>
      </w:r>
      <w:r w:rsidRPr="00DF5405">
        <w:rPr>
          <w:rFonts w:ascii="Times New Roman" w:hAnsi="Times New Roman" w:cs="Times New Roman"/>
          <w:sz w:val="28"/>
          <w:szCs w:val="28"/>
        </w:rPr>
        <w:t xml:space="preserve"> | X) </w:t>
      </w:r>
      <w:r w:rsidR="006D3526" w:rsidRPr="00DF5405">
        <w:rPr>
          <w:rFonts w:ascii="Times New Roman" w:hAnsi="Times New Roman" w:cs="Times New Roman"/>
          <w:sz w:val="28"/>
          <w:szCs w:val="28"/>
        </w:rPr>
        <w:t xml:space="preserve">                             </w:t>
      </w:r>
      <w:r w:rsidRPr="00DF5405">
        <w:rPr>
          <w:rFonts w:ascii="Times New Roman" w:hAnsi="Times New Roman" w:cs="Times New Roman"/>
          <w:sz w:val="28"/>
          <w:szCs w:val="28"/>
        </w:rPr>
        <w:t>(12.4)</w:t>
      </w:r>
    </w:p>
    <w:p w14:paraId="2AD00B4F"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Градиент обратного распространения может быть вычислен для каждого временного шага из вероятностей в каждом кадре.</w:t>
      </w:r>
    </w:p>
    <w:p w14:paraId="0A4E934B"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CTC предполагает условную независимость между каждым временным шагом, поскольку выходной сигнал на каждом временном шаге не зависит от предыдущих временных шагов. Хотя это свойство допускает покадровое распространение градиента, оно ограничивает возможность изучения последовательных зависимостей. Использование языковой модели (раздел 12.5.2) снимает некоторые проблемы, путем предоставления контекста слова или n-граммы.</w:t>
      </w:r>
    </w:p>
    <w:p w14:paraId="03756391" w14:textId="77777777" w:rsidR="00F45341" w:rsidRPr="00DF5405" w:rsidRDefault="00F45341" w:rsidP="00DF5405">
      <w:pPr>
        <w:pStyle w:val="a3"/>
        <w:numPr>
          <w:ilvl w:val="2"/>
          <w:numId w:val="2"/>
        </w:numPr>
        <w:jc w:val="both"/>
        <w:rPr>
          <w:rFonts w:ascii="Times New Roman" w:hAnsi="Times New Roman" w:cs="Times New Roman"/>
          <w:b/>
          <w:sz w:val="28"/>
          <w:szCs w:val="28"/>
        </w:rPr>
      </w:pPr>
      <w:r w:rsidRPr="00DF5405">
        <w:rPr>
          <w:rFonts w:ascii="Times New Roman" w:hAnsi="Times New Roman" w:cs="Times New Roman"/>
          <w:b/>
          <w:sz w:val="28"/>
          <w:szCs w:val="28"/>
        </w:rPr>
        <w:t>Сквозное распознавание фонем</w:t>
      </w:r>
    </w:p>
    <w:p w14:paraId="49795172"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CTC изначально успешно справился с задачей распознавания фонем TIMIT [ZSG90] [GMH13]. Были исследованы различные архитектуры, обученные с помощью CTC, что позволило добиться высочайшего уровня производительности при выполнении задачи. Архитектура сопоставила функции банка фильтров </w:t>
      </w:r>
      <w:proofErr w:type="spellStart"/>
      <w:r w:rsidRPr="00DF5405">
        <w:rPr>
          <w:rFonts w:ascii="Times New Roman" w:hAnsi="Times New Roman" w:cs="Times New Roman"/>
          <w:sz w:val="28"/>
          <w:szCs w:val="28"/>
        </w:rPr>
        <w:t>Mel</w:t>
      </w:r>
      <w:proofErr w:type="spellEnd"/>
      <w:r w:rsidRPr="00DF5405">
        <w:rPr>
          <w:rFonts w:ascii="Times New Roman" w:hAnsi="Times New Roman" w:cs="Times New Roman"/>
          <w:sz w:val="28"/>
          <w:szCs w:val="28"/>
        </w:rPr>
        <w:t xml:space="preserve"> с фонетической последовательностью с единой сквозной сетью. Авторы исследовали однонаправленные и двунаправленные RNN. Многослойная двунаправленная архитектура LSTM дала наилучшие результаты. Двунаправленные RNN, казалось, позволяли сети использовать контекст всего высказывания, а не только прямой контекст.</w:t>
      </w:r>
    </w:p>
    <w:p w14:paraId="4E365CDA"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При обучении этой сети авторы использовали два метода регуляризации: весовой шум и ранняя остановка. Весовой шум добавляет гауссовский шум к весам во время обучения, чтобы уменьшить переобучение конкретным последовательностям. Эти методы регуляризации оказались решающими для обучения сети.</w:t>
      </w:r>
    </w:p>
    <w:p w14:paraId="1694FA41" w14:textId="77777777" w:rsidR="00F45341" w:rsidRPr="00DF5405" w:rsidRDefault="00F45341" w:rsidP="00DF5405">
      <w:pPr>
        <w:pStyle w:val="a3"/>
        <w:numPr>
          <w:ilvl w:val="2"/>
          <w:numId w:val="2"/>
        </w:numPr>
        <w:jc w:val="both"/>
        <w:rPr>
          <w:rFonts w:ascii="Times New Roman" w:hAnsi="Times New Roman" w:cs="Times New Roman"/>
          <w:b/>
          <w:sz w:val="28"/>
          <w:szCs w:val="28"/>
        </w:rPr>
      </w:pPr>
      <w:r w:rsidRPr="00DF5405">
        <w:rPr>
          <w:rFonts w:ascii="Times New Roman" w:hAnsi="Times New Roman" w:cs="Times New Roman"/>
          <w:b/>
          <w:sz w:val="28"/>
          <w:szCs w:val="28"/>
        </w:rPr>
        <w:t>Глубокая речь</w:t>
      </w:r>
    </w:p>
    <w:p w14:paraId="6C514808" w14:textId="77777777" w:rsidR="00532342"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После успеха CTC в распознавании фонем другие пытались использовать его с различными выходными представлениями. Архитектура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(DS1) [</w:t>
      </w:r>
      <w:proofErr w:type="spellStart"/>
      <w:r w:rsidRPr="00DF5405">
        <w:rPr>
          <w:rFonts w:ascii="Times New Roman" w:hAnsi="Times New Roman" w:cs="Times New Roman"/>
          <w:sz w:val="28"/>
          <w:szCs w:val="28"/>
        </w:rPr>
        <w:t>Han</w:t>
      </w:r>
      <w:proofErr w:type="spellEnd"/>
      <w:r w:rsidRPr="00DF5405">
        <w:rPr>
          <w:rFonts w:ascii="Times New Roman" w:hAnsi="Times New Roman" w:cs="Times New Roman"/>
          <w:sz w:val="28"/>
          <w:szCs w:val="28"/>
        </w:rPr>
        <w:t xml:space="preserve"> + 14a] была обучена предсказывать последовательность вероятностей символов для создания транскрипции непосредственно из звуковых функций </w:t>
      </w:r>
      <w:r w:rsidRPr="00DF5405">
        <w:rPr>
          <w:rFonts w:ascii="Times New Roman" w:hAnsi="Times New Roman" w:cs="Times New Roman"/>
          <w:sz w:val="28"/>
          <w:szCs w:val="28"/>
        </w:rPr>
        <w:lastRenderedPageBreak/>
        <w:t xml:space="preserve">(в данном случае спектрограммы). Сеть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состояла из архитектуры DNN с тремя полностью связанными уровнями, одним двунаправленным уровнем LSTM, который занял место HMM, и полностью подключенным выходным слоем </w:t>
      </w:r>
      <w:proofErr w:type="spellStart"/>
      <w:r w:rsidRPr="00DF5405">
        <w:rPr>
          <w:rFonts w:ascii="Times New Roman" w:hAnsi="Times New Roman" w:cs="Times New Roman"/>
          <w:sz w:val="28"/>
          <w:szCs w:val="28"/>
        </w:rPr>
        <w:t>softmax</w:t>
      </w:r>
      <w:proofErr w:type="spellEnd"/>
      <w:r w:rsidRPr="00DF5405">
        <w:rPr>
          <w:rFonts w:ascii="Times New Roman" w:hAnsi="Times New Roman" w:cs="Times New Roman"/>
          <w:sz w:val="28"/>
          <w:szCs w:val="28"/>
        </w:rPr>
        <w:t>, который классифицирует предсказания как один из символов алфавита. Входной слой полагался на кадры из спектрограммы, a центральная рамка с набором из 5–9 контекстных рамок с каждой стороны. Иллюстрация этой архитектуры показана на рис. 12.4.</w:t>
      </w:r>
    </w:p>
    <w:p w14:paraId="0545527F" w14:textId="77777777" w:rsidR="006D3526" w:rsidRPr="00DF5405" w:rsidRDefault="006D3526"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drawing>
          <wp:inline distT="0" distB="0" distL="0" distR="0" wp14:anchorId="00D6909B" wp14:editId="427635C4">
            <wp:extent cx="5095240" cy="41440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240" cy="4144010"/>
                    </a:xfrm>
                    <a:prstGeom prst="rect">
                      <a:avLst/>
                    </a:prstGeom>
                    <a:noFill/>
                    <a:ln>
                      <a:noFill/>
                    </a:ln>
                  </pic:spPr>
                </pic:pic>
              </a:graphicData>
            </a:graphic>
          </wp:inline>
        </w:drawing>
      </w:r>
    </w:p>
    <w:p w14:paraId="4F7A81B7"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b/>
          <w:sz w:val="28"/>
          <w:szCs w:val="28"/>
        </w:rPr>
        <w:t xml:space="preserve">Рис. 12.4: </w:t>
      </w:r>
      <w:r w:rsidRPr="00DF5405">
        <w:rPr>
          <w:rFonts w:ascii="Times New Roman" w:hAnsi="Times New Roman" w:cs="Times New Roman"/>
          <w:sz w:val="28"/>
          <w:szCs w:val="28"/>
        </w:rPr>
        <w:t xml:space="preserve">Модель RNN, использованная в исходной статье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Архитектура включает один двунаправленный слой LSTM после трех полностью связанных слоев, которые опираются на функции входной спектрограммы.</w:t>
      </w:r>
    </w:p>
    <w:p w14:paraId="29CF306F"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Учитывая сложность сквозного сопоставления с символами, важной составляющей успеха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стал размер набора данных: 5000 часов от 9600 говорящих. Несмотря на увеличение размера набора данных, регуляризация по-прежнему важна для обобщения сети, поэтому модели были обучены с исключением, а также с увеличением данных. Техника, вдохновленная «дрожанием» компьютерного зрения была использована, переводя аудиофайл на 5 мс вперед и назад. Выходные вероятности для примеров с дрожанием усредняются перед обратным распространением.</w:t>
      </w:r>
    </w:p>
    <w:p w14:paraId="0C81DBD5"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Одним из захватывающих компонентов работы с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является то, что модель RNN может изучать легкую языковую модель на уровне символов во </w:t>
      </w:r>
      <w:r w:rsidRPr="00DF5405">
        <w:rPr>
          <w:rFonts w:ascii="Times New Roman" w:hAnsi="Times New Roman" w:cs="Times New Roman"/>
          <w:sz w:val="28"/>
          <w:szCs w:val="28"/>
        </w:rPr>
        <w:lastRenderedPageBreak/>
        <w:t xml:space="preserve">время процедуры обучения, создавая «читаемые» транскрипты даже без языковой модели. Ошибки, которые появляются, как правило, связаны с фонетическими ошибками в написании слов, например, </w:t>
      </w:r>
      <w:proofErr w:type="spellStart"/>
      <w:r w:rsidRPr="00DF5405">
        <w:rPr>
          <w:rFonts w:ascii="Times New Roman" w:hAnsi="Times New Roman" w:cs="Times New Roman"/>
          <w:sz w:val="28"/>
          <w:szCs w:val="28"/>
        </w:rPr>
        <w:t>bostin</w:t>
      </w:r>
      <w:proofErr w:type="spellEnd"/>
      <w:r w:rsidRPr="00DF5405">
        <w:rPr>
          <w:rFonts w:ascii="Times New Roman" w:hAnsi="Times New Roman" w:cs="Times New Roman"/>
          <w:sz w:val="28"/>
          <w:szCs w:val="28"/>
        </w:rPr>
        <w:t xml:space="preserve"> вместо </w:t>
      </w:r>
      <w:proofErr w:type="spellStart"/>
      <w:r w:rsidRPr="00DF5405">
        <w:rPr>
          <w:rFonts w:ascii="Times New Roman" w:hAnsi="Times New Roman" w:cs="Times New Roman"/>
          <w:sz w:val="28"/>
          <w:szCs w:val="28"/>
        </w:rPr>
        <w:t>boston</w:t>
      </w:r>
      <w:proofErr w:type="spellEnd"/>
      <w:r w:rsidRPr="00DF5405">
        <w:rPr>
          <w:rFonts w:ascii="Times New Roman" w:hAnsi="Times New Roman" w:cs="Times New Roman"/>
          <w:sz w:val="28"/>
          <w:szCs w:val="28"/>
        </w:rPr>
        <w:t>.</w:t>
      </w:r>
    </w:p>
    <w:p w14:paraId="6CDB351F" w14:textId="77777777" w:rsidR="00F45341" w:rsidRPr="00DF5405" w:rsidRDefault="00F45341" w:rsidP="00DF5405">
      <w:pPr>
        <w:pStyle w:val="a3"/>
        <w:numPr>
          <w:ilvl w:val="3"/>
          <w:numId w:val="2"/>
        </w:numPr>
        <w:jc w:val="both"/>
        <w:rPr>
          <w:rFonts w:ascii="Times New Roman" w:hAnsi="Times New Roman" w:cs="Times New Roman"/>
          <w:b/>
          <w:sz w:val="28"/>
          <w:szCs w:val="28"/>
        </w:rPr>
      </w:pPr>
      <w:r w:rsidRPr="00DF5405">
        <w:rPr>
          <w:rFonts w:ascii="Times New Roman" w:hAnsi="Times New Roman" w:cs="Times New Roman"/>
          <w:b/>
          <w:sz w:val="28"/>
          <w:szCs w:val="28"/>
        </w:rPr>
        <w:t>Параллелизм графического процессора</w:t>
      </w:r>
    </w:p>
    <w:p w14:paraId="3091CFB0"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Учитывая размер набора данных и вычислительные требования архитектуры, для облегчения обучения потребовалось несколько графических процессоров. Работа с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сыграла решающую роль в преодолении многих инженерных проблем, таких как обучение на больших наборах данных.</w:t>
      </w:r>
    </w:p>
    <w:p w14:paraId="64D95C4A"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Многие статьи в статье были сосредоточены на масштабировании обучения архитектуры на нескольких графических процессорах. Для обучения моделей на нескольких графических процессорах использовались два типа параллелизма: параллелизм данных и параллелизм моделей. Параллелизм данных направлен на сохранение копии архитектуры на каждом графическом процессоре, разделение большого обучающего пакета на отдельные графические процессоры, выполнение шагов прямого и обратного распространения для отдельных данных и, наконец, агрегирование обновлений градиента для всех моделей. Параллелизм данных обеспечивает почти линейное масштабирование в зависимости от количества графических процессоров (это может повлиять на скорость сходимости из-за эффективного размера пакета). Второй тип параллелизма - это параллелизм моделей. Параллелизм модели фокусируется на разделении модели слоя и распределение слоев по набору доступных графических процессоров. Включение параллелизма моделей может быть затруднено при работе с рекуррентными нейронными сетями из-за их последовательной природы. В архитектуре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авторы добились параллелизма моделей, разделив модель пополам по временному измерению. Эти решения позволили авторам тренироваться на 5000 часах звука и достичь самых современных результатов на двух тестах с шумной речью.</w:t>
      </w:r>
    </w:p>
    <w:p w14:paraId="01B67C6C" w14:textId="77777777" w:rsidR="00F45341" w:rsidRPr="00DF5405" w:rsidRDefault="00F45341" w:rsidP="00DF5405">
      <w:pPr>
        <w:pStyle w:val="a3"/>
        <w:numPr>
          <w:ilvl w:val="2"/>
          <w:numId w:val="2"/>
        </w:numPr>
        <w:jc w:val="both"/>
        <w:rPr>
          <w:rFonts w:ascii="Times New Roman" w:hAnsi="Times New Roman" w:cs="Times New Roman"/>
          <w:b/>
          <w:sz w:val="28"/>
          <w:szCs w:val="28"/>
        </w:rPr>
      </w:pPr>
      <w:r w:rsidRPr="00DF5405">
        <w:rPr>
          <w:rFonts w:ascii="Times New Roman" w:hAnsi="Times New Roman" w:cs="Times New Roman"/>
          <w:b/>
          <w:sz w:val="28"/>
          <w:szCs w:val="28"/>
        </w:rPr>
        <w:t>Глубокая речь 2</w:t>
      </w:r>
    </w:p>
    <w:p w14:paraId="50CFE02C"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(DS2) [</w:t>
      </w:r>
      <w:proofErr w:type="spellStart"/>
      <w:r w:rsidRPr="00DF5405">
        <w:rPr>
          <w:rFonts w:ascii="Times New Roman" w:hAnsi="Times New Roman" w:cs="Times New Roman"/>
          <w:sz w:val="28"/>
          <w:szCs w:val="28"/>
        </w:rPr>
        <w:t>Amo</w:t>
      </w:r>
      <w:proofErr w:type="spellEnd"/>
      <w:r w:rsidRPr="00DF5405">
        <w:rPr>
          <w:rFonts w:ascii="Times New Roman" w:hAnsi="Times New Roman" w:cs="Times New Roman"/>
          <w:sz w:val="28"/>
          <w:szCs w:val="28"/>
        </w:rPr>
        <w:t xml:space="preserve"> + 16], следующем за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авторы расширили исходную архитектуру для выполнения сквозного распознавания речи на основе символов. Авторы проверили методы моделирования для транскрипции на английском и китайском языках. Модификации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представили множество улучшения исходной архитектуры, а также инженерные оптимизации, достигающие 7-кратного ускорения по сравнению с исходной реализацией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На рисунке 12.5 показана архитектура обновлений.</w:t>
      </w:r>
    </w:p>
    <w:p w14:paraId="51D7E6E1" w14:textId="77777777" w:rsidR="006D3526" w:rsidRPr="00DF5405" w:rsidRDefault="006D3526"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lastRenderedPageBreak/>
        <w:drawing>
          <wp:inline distT="0" distB="0" distL="0" distR="0" wp14:anchorId="4BF98788" wp14:editId="3ED13DDB">
            <wp:extent cx="3800475" cy="4239260"/>
            <wp:effectExtent l="0" t="0" r="952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0475" cy="4239260"/>
                    </a:xfrm>
                    <a:prstGeom prst="rect">
                      <a:avLst/>
                    </a:prstGeom>
                    <a:noFill/>
                    <a:ln>
                      <a:noFill/>
                    </a:ln>
                  </pic:spPr>
                </pic:pic>
              </a:graphicData>
            </a:graphic>
          </wp:inline>
        </w:drawing>
      </w:r>
    </w:p>
    <w:p w14:paraId="62C12FFC"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12.5:</w:t>
      </w:r>
      <w:r w:rsidRPr="00DF5405">
        <w:rPr>
          <w:rFonts w:ascii="Times New Roman" w:hAnsi="Times New Roman" w:cs="Times New Roman"/>
          <w:sz w:val="28"/>
          <w:szCs w:val="28"/>
        </w:rPr>
        <w:t xml:space="preserve"> Архитектура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включает сверточные слои, которые изучают особенности из спектрограмм высказываний и значительно увеличивают глубину</w:t>
      </w:r>
    </w:p>
    <w:p w14:paraId="285AC61E"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Основное различие архитектур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и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 это увеличение глубины. В работе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было исследовано множество различных архитектур, в которых количество сверточных слоев варьировалось от 1 до 3, а количество повторяющихся слоев - от 1 до 7. Оптимальная архитектура DS2 для транскрипции английского языка включала 11 уровней (3 сверточных, 7 двунаправленных). повторяющийся и 1 полносвязный слой). Пакетная нормализация включена после каждого слоя (кроме полностью связанного слоя), а также было включено градиентное отсечение для улучшения сходимости. Общая архитектура содержала примерно 35 миллионов параметров.</w:t>
      </w:r>
    </w:p>
    <w:p w14:paraId="3D6F3222"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С включением языковой модели n-грамм это приводит к относительному улучшению WER на 43,4% по сравнению с уже конкурентоспособной архитектурой DS1.</w:t>
      </w:r>
    </w:p>
    <w:p w14:paraId="6DE315E5" w14:textId="77777777" w:rsidR="00F45341"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Другими ключевыми компонентами улучшений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были методы обучения и дальнейшее увеличение размера набора данных. Обучение может быть нестабильным на ранней стадии моделей СТС. Авторы используют учебный план для повышения устойчивости модели при обучении. Выбирая </w:t>
      </w:r>
      <w:r w:rsidRPr="00DF5405">
        <w:rPr>
          <w:rFonts w:ascii="Times New Roman" w:hAnsi="Times New Roman" w:cs="Times New Roman"/>
          <w:sz w:val="28"/>
          <w:szCs w:val="28"/>
        </w:rPr>
        <w:lastRenderedPageBreak/>
        <w:t xml:space="preserve">сначала более короткие высказывания, модель может извлечь выгоду из меньших обновлений градиента в более ранней части первой эпохи. Кроме того, авторы увеличили размер набора данных до 12 000 часов в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Они отмечают, что масштабирование данных уменьшает WER на 40% для каждого 10-кратного увеличения размера обучающего набора.</w:t>
      </w:r>
    </w:p>
    <w:p w14:paraId="3BCBE056" w14:textId="77777777" w:rsidR="00F45341" w:rsidRPr="00DF5405" w:rsidRDefault="00F45341" w:rsidP="00DF5405">
      <w:pPr>
        <w:pStyle w:val="a3"/>
        <w:numPr>
          <w:ilvl w:val="2"/>
          <w:numId w:val="2"/>
        </w:numPr>
        <w:jc w:val="both"/>
        <w:rPr>
          <w:rFonts w:ascii="Times New Roman" w:hAnsi="Times New Roman" w:cs="Times New Roman"/>
          <w:b/>
          <w:sz w:val="28"/>
          <w:szCs w:val="28"/>
        </w:rPr>
      </w:pPr>
      <w:r w:rsidRPr="00DF5405">
        <w:rPr>
          <w:rFonts w:ascii="Times New Roman" w:hAnsi="Times New Roman" w:cs="Times New Roman"/>
          <w:b/>
          <w:sz w:val="28"/>
          <w:szCs w:val="28"/>
        </w:rPr>
        <w:t>Wav2Letter</w:t>
      </w:r>
    </w:p>
    <w:p w14:paraId="176A1DAF" w14:textId="77777777" w:rsidR="00D31267" w:rsidRPr="00DF5405" w:rsidRDefault="00F45341"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Wav2Letter [CPS16] расширяет сквозные модели до сетей только с CNN. Эта работа показала конкурентоспособные результаты по сравнению с другими сквозными сетями, такими как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с полностью сверточной сетью, работающей на MFCC и функциях спектра мощности. CNN была обучена с помощью CTC и </w:t>
      </w:r>
      <w:r w:rsidR="00D31267" w:rsidRPr="00DF5405">
        <w:rPr>
          <w:rFonts w:ascii="Times New Roman" w:hAnsi="Times New Roman" w:cs="Times New Roman"/>
          <w:sz w:val="28"/>
          <w:szCs w:val="28"/>
        </w:rPr>
        <w:t>достигли значительного увеличения скорости с возможностью декодирования в реальном времени.</w:t>
      </w:r>
    </w:p>
    <w:p w14:paraId="5D017F44" w14:textId="77777777" w:rsidR="00D31267" w:rsidRPr="00DF5405" w:rsidRDefault="00D31267"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После обучения сети промежуточные одномерные сверточные слои добавляются между входным и начальным сверточными слоями. Затем вход в сеть был изменен на необработанный сигнал с целью обучения созданию функций, аналогичных используемым первоначально MFCC. </w:t>
      </w:r>
      <w:r w:rsidR="006760B1" w:rsidRPr="00DF5405">
        <w:rPr>
          <w:rFonts w:ascii="Times New Roman" w:hAnsi="Times New Roman" w:cs="Times New Roman"/>
          <w:sz w:val="28"/>
          <w:szCs w:val="28"/>
        </w:rPr>
        <w:t>После обучения этих уровней вся сеть обучается совместно для сквозной оптимизации. Сквозная сеть, работающая на необработанном сигнале, показала умеренное ухудшение точности, даже несмотря на то, что работала непосредственно на сигнале</w:t>
      </w:r>
      <w:r w:rsidRPr="00DF5405">
        <w:rPr>
          <w:rFonts w:ascii="Times New Roman" w:hAnsi="Times New Roman" w:cs="Times New Roman"/>
          <w:sz w:val="28"/>
          <w:szCs w:val="28"/>
        </w:rPr>
        <w:t>.</w:t>
      </w:r>
    </w:p>
    <w:p w14:paraId="1D7C327D" w14:textId="77777777" w:rsidR="00D31267" w:rsidRPr="00DF5405" w:rsidRDefault="00D31267" w:rsidP="00DF5405">
      <w:pPr>
        <w:jc w:val="both"/>
        <w:rPr>
          <w:rFonts w:ascii="Times New Roman" w:hAnsi="Times New Roman" w:cs="Times New Roman"/>
          <w:sz w:val="28"/>
          <w:szCs w:val="28"/>
        </w:rPr>
      </w:pPr>
      <w:r w:rsidRPr="00DF5405">
        <w:rPr>
          <w:rFonts w:ascii="Times New Roman" w:hAnsi="Times New Roman" w:cs="Times New Roman"/>
          <w:sz w:val="28"/>
          <w:szCs w:val="28"/>
        </w:rPr>
        <w:t>Авторы также исследовали новую функцию потери последовательности, называемую критерием автоматической сегментации (ASG), в дополнение к CTC. В ASG нет пустой метки, нет нормализованных оценок на узлах и нет глобальной нормализации вместо нормализации на уровне кадра. Мы можем вспомнить, что мы используем пробел для разделения двойных букв.</w:t>
      </w:r>
    </w:p>
    <w:p w14:paraId="40A9B6A2" w14:textId="77777777" w:rsidR="00D31267" w:rsidRPr="00DF5405" w:rsidRDefault="00D31267" w:rsidP="00DF5405">
      <w:pPr>
        <w:jc w:val="both"/>
        <w:rPr>
          <w:rFonts w:ascii="Times New Roman" w:hAnsi="Times New Roman" w:cs="Times New Roman"/>
          <w:sz w:val="28"/>
          <w:szCs w:val="28"/>
        </w:rPr>
      </w:pPr>
      <w:r w:rsidRPr="00DF5405">
        <w:rPr>
          <w:rFonts w:ascii="Times New Roman" w:hAnsi="Times New Roman" w:cs="Times New Roman"/>
          <w:sz w:val="28"/>
          <w:szCs w:val="28"/>
        </w:rPr>
        <w:t>Вместо этого ASG включает дополнительный символ специально для повторения (например, «привет» можно представить</w:t>
      </w:r>
      <w:r w:rsidR="008D7067" w:rsidRPr="00DF5405">
        <w:rPr>
          <w:rFonts w:ascii="Times New Roman" w:hAnsi="Times New Roman" w:cs="Times New Roman"/>
          <w:sz w:val="28"/>
          <w:szCs w:val="28"/>
        </w:rPr>
        <w:t>,</w:t>
      </w:r>
      <w:r w:rsidRPr="00DF5405">
        <w:rPr>
          <w:rFonts w:ascii="Times New Roman" w:hAnsi="Times New Roman" w:cs="Times New Roman"/>
          <w:sz w:val="28"/>
          <w:szCs w:val="28"/>
        </w:rPr>
        <w:t xml:space="preserve"> как «hel2o»).</w:t>
      </w:r>
    </w:p>
    <w:p w14:paraId="49D03ACB" w14:textId="77777777" w:rsidR="008D7067" w:rsidRPr="00DF5405" w:rsidRDefault="00D31267"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Удаление RNN из архитектуры делает прогнозы гораздо менее затратными с точки зрения вычислений, а также позволяет осуществлять потоковую транскрипцию (свертки проходят через вход, чтобы отображать выходные данные на каждом временном шаге). </w:t>
      </w:r>
      <w:r w:rsidR="008D7067" w:rsidRPr="00DF5405">
        <w:rPr>
          <w:rFonts w:ascii="Times New Roman" w:hAnsi="Times New Roman" w:cs="Times New Roman"/>
          <w:sz w:val="28"/>
          <w:szCs w:val="28"/>
        </w:rPr>
        <w:t>В последующей работе над Wav2Letter ++ [</w:t>
      </w:r>
      <w:proofErr w:type="spellStart"/>
      <w:r w:rsidR="008D7067" w:rsidRPr="00DF5405">
        <w:rPr>
          <w:rFonts w:ascii="Times New Roman" w:hAnsi="Times New Roman" w:cs="Times New Roman"/>
          <w:sz w:val="28"/>
          <w:szCs w:val="28"/>
        </w:rPr>
        <w:t>Pra</w:t>
      </w:r>
      <w:proofErr w:type="spellEnd"/>
      <w:r w:rsidR="008D7067" w:rsidRPr="00DF5405">
        <w:rPr>
          <w:rFonts w:ascii="Times New Roman" w:hAnsi="Times New Roman" w:cs="Times New Roman"/>
          <w:sz w:val="28"/>
          <w:szCs w:val="28"/>
        </w:rPr>
        <w:t xml:space="preserve"> + 18] авторы улучшили скорость системы ASR, добившись линейного масштабирования времени обучения (до 64 GPU).</w:t>
      </w:r>
    </w:p>
    <w:p w14:paraId="546C64B2" w14:textId="77777777" w:rsidR="006D3526" w:rsidRPr="00DF5405" w:rsidRDefault="006D3526"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lastRenderedPageBreak/>
        <w:drawing>
          <wp:inline distT="0" distB="0" distL="0" distR="0" wp14:anchorId="7C3EBF0A" wp14:editId="0E33E396">
            <wp:extent cx="3345815" cy="431292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5815" cy="4312920"/>
                    </a:xfrm>
                    <a:prstGeom prst="rect">
                      <a:avLst/>
                    </a:prstGeom>
                    <a:noFill/>
                    <a:ln>
                      <a:noFill/>
                    </a:ln>
                  </pic:spPr>
                </pic:pic>
              </a:graphicData>
            </a:graphic>
          </wp:inline>
        </w:drawing>
      </w:r>
    </w:p>
    <w:p w14:paraId="5D5FF088" w14:textId="77777777" w:rsidR="008D7067" w:rsidRPr="00DF5405" w:rsidRDefault="008D7067" w:rsidP="00DF5405">
      <w:pPr>
        <w:jc w:val="both"/>
        <w:rPr>
          <w:rFonts w:ascii="Times New Roman" w:hAnsi="Times New Roman" w:cs="Times New Roman"/>
          <w:sz w:val="28"/>
          <w:szCs w:val="28"/>
        </w:rPr>
      </w:pPr>
      <w:r w:rsidRPr="00DF5405">
        <w:rPr>
          <w:rFonts w:ascii="Times New Roman" w:hAnsi="Times New Roman" w:cs="Times New Roman"/>
          <w:b/>
          <w:sz w:val="28"/>
          <w:szCs w:val="28"/>
        </w:rPr>
        <w:t xml:space="preserve">Рис. 12.6: </w:t>
      </w:r>
      <w:r w:rsidRPr="00DF5405">
        <w:rPr>
          <w:rFonts w:ascii="Times New Roman" w:hAnsi="Times New Roman" w:cs="Times New Roman"/>
          <w:sz w:val="28"/>
          <w:szCs w:val="28"/>
        </w:rPr>
        <w:t>Архитектура Wav2Letter для распознавания необработанного сигнала. Первый уровень не включается при обучении на MFCC вместо необработанного сигнала. Сверточные параметры организованы как (</w:t>
      </w:r>
      <w:proofErr w:type="spellStart"/>
      <w:r w:rsidRPr="00DF5405">
        <w:rPr>
          <w:rFonts w:ascii="Times New Roman" w:hAnsi="Times New Roman" w:cs="Times New Roman"/>
          <w:sz w:val="28"/>
          <w:szCs w:val="28"/>
        </w:rPr>
        <w:t>kw</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dw</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dim</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ratio</w:t>
      </w:r>
      <w:proofErr w:type="spellEnd"/>
      <w:r w:rsidRPr="00DF5405">
        <w:rPr>
          <w:rFonts w:ascii="Times New Roman" w:hAnsi="Times New Roman" w:cs="Times New Roman"/>
          <w:sz w:val="28"/>
          <w:szCs w:val="28"/>
        </w:rPr>
        <w:t xml:space="preserve">), где </w:t>
      </w:r>
      <w:proofErr w:type="spellStart"/>
      <w:r w:rsidRPr="00DF5405">
        <w:rPr>
          <w:rFonts w:ascii="Times New Roman" w:hAnsi="Times New Roman" w:cs="Times New Roman"/>
          <w:sz w:val="28"/>
          <w:szCs w:val="28"/>
        </w:rPr>
        <w:t>kw</w:t>
      </w:r>
      <w:proofErr w:type="spellEnd"/>
      <w:r w:rsidRPr="00DF5405">
        <w:rPr>
          <w:rFonts w:ascii="Times New Roman" w:hAnsi="Times New Roman" w:cs="Times New Roman"/>
          <w:sz w:val="28"/>
          <w:szCs w:val="28"/>
        </w:rPr>
        <w:t xml:space="preserve"> - ширина ядра, </w:t>
      </w:r>
      <w:proofErr w:type="spellStart"/>
      <w:r w:rsidRPr="00DF5405">
        <w:rPr>
          <w:rFonts w:ascii="Times New Roman" w:hAnsi="Times New Roman" w:cs="Times New Roman"/>
          <w:sz w:val="28"/>
          <w:szCs w:val="28"/>
        </w:rPr>
        <w:t>dw</w:t>
      </w:r>
      <w:proofErr w:type="spellEnd"/>
      <w:r w:rsidRPr="00DF5405">
        <w:rPr>
          <w:rFonts w:ascii="Times New Roman" w:hAnsi="Times New Roman" w:cs="Times New Roman"/>
          <w:sz w:val="28"/>
          <w:szCs w:val="28"/>
        </w:rPr>
        <w:t xml:space="preserve"> - шаг ядра, а </w:t>
      </w:r>
      <w:proofErr w:type="spellStart"/>
      <w:r w:rsidRPr="00DF5405">
        <w:rPr>
          <w:rFonts w:ascii="Times New Roman" w:hAnsi="Times New Roman" w:cs="Times New Roman"/>
          <w:sz w:val="28"/>
          <w:szCs w:val="28"/>
        </w:rPr>
        <w:t>dim</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ration</w:t>
      </w:r>
      <w:proofErr w:type="spellEnd"/>
      <w:r w:rsidRPr="00DF5405">
        <w:rPr>
          <w:rFonts w:ascii="Times New Roman" w:hAnsi="Times New Roman" w:cs="Times New Roman"/>
          <w:sz w:val="28"/>
          <w:szCs w:val="28"/>
        </w:rPr>
        <w:t xml:space="preserve"> - это количество входных измерений к количеству выходных измерений.</w:t>
      </w:r>
    </w:p>
    <w:p w14:paraId="449B7283" w14:textId="77777777" w:rsidR="008D7067" w:rsidRPr="00DF5405" w:rsidRDefault="008D7067" w:rsidP="00DF5405">
      <w:pPr>
        <w:pStyle w:val="a3"/>
        <w:numPr>
          <w:ilvl w:val="2"/>
          <w:numId w:val="2"/>
        </w:numPr>
        <w:jc w:val="both"/>
        <w:rPr>
          <w:rFonts w:ascii="Times New Roman" w:hAnsi="Times New Roman" w:cs="Times New Roman"/>
          <w:b/>
          <w:sz w:val="28"/>
          <w:szCs w:val="28"/>
        </w:rPr>
      </w:pPr>
      <w:r w:rsidRPr="00DF5405">
        <w:rPr>
          <w:rFonts w:ascii="Times New Roman" w:hAnsi="Times New Roman" w:cs="Times New Roman"/>
          <w:b/>
          <w:sz w:val="28"/>
          <w:szCs w:val="28"/>
        </w:rPr>
        <w:t>Расширения CTC</w:t>
      </w:r>
    </w:p>
    <w:p w14:paraId="1A84F504" w14:textId="77777777" w:rsidR="008D7067" w:rsidRPr="00DF5405" w:rsidRDefault="008D7067" w:rsidP="00DF5405">
      <w:pPr>
        <w:jc w:val="both"/>
        <w:rPr>
          <w:rFonts w:ascii="Times New Roman" w:hAnsi="Times New Roman" w:cs="Times New Roman"/>
          <w:sz w:val="28"/>
          <w:szCs w:val="28"/>
        </w:rPr>
      </w:pPr>
      <w:r w:rsidRPr="00DF5405">
        <w:rPr>
          <w:rFonts w:ascii="Times New Roman" w:hAnsi="Times New Roman" w:cs="Times New Roman"/>
          <w:sz w:val="28"/>
          <w:szCs w:val="28"/>
        </w:rPr>
        <w:t>CTC предоставляет элегантный способ вычисления псевдо-выравнивания не</w:t>
      </w:r>
      <w:r w:rsidR="006760B1" w:rsidRPr="00DF5405">
        <w:rPr>
          <w:rFonts w:ascii="Times New Roman" w:hAnsi="Times New Roman" w:cs="Times New Roman"/>
          <w:sz w:val="28"/>
          <w:szCs w:val="28"/>
        </w:rPr>
        <w:t xml:space="preserve"> </w:t>
      </w:r>
      <w:r w:rsidRPr="00DF5405">
        <w:rPr>
          <w:rFonts w:ascii="Times New Roman" w:hAnsi="Times New Roman" w:cs="Times New Roman"/>
          <w:sz w:val="28"/>
          <w:szCs w:val="28"/>
        </w:rPr>
        <w:t>выровненных последовательностей; однако у предположения о независимости от кадра есть недостатки. Были введены различные методы, чтобы ослабить предположение о кадровой независимости.</w:t>
      </w:r>
    </w:p>
    <w:p w14:paraId="79B863BB" w14:textId="77777777" w:rsidR="008D7067" w:rsidRPr="00DF5405" w:rsidRDefault="008D7067"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Наиболее заметными являются </w:t>
      </w:r>
      <w:proofErr w:type="spellStart"/>
      <w:r w:rsidRPr="00DF5405">
        <w:rPr>
          <w:rFonts w:ascii="Times New Roman" w:hAnsi="Times New Roman" w:cs="Times New Roman"/>
          <w:sz w:val="28"/>
          <w:szCs w:val="28"/>
        </w:rPr>
        <w:t>Gram</w:t>
      </w:r>
      <w:proofErr w:type="spellEnd"/>
      <w:r w:rsidRPr="00DF5405">
        <w:rPr>
          <w:rFonts w:ascii="Times New Roman" w:hAnsi="Times New Roman" w:cs="Times New Roman"/>
          <w:sz w:val="28"/>
          <w:szCs w:val="28"/>
        </w:rPr>
        <w:t>-CTC и датчик RNN.</w:t>
      </w:r>
    </w:p>
    <w:p w14:paraId="31D6EF80" w14:textId="77777777" w:rsidR="008D7067" w:rsidRPr="00DF5405" w:rsidRDefault="008D7067" w:rsidP="00DF5405">
      <w:pPr>
        <w:pStyle w:val="a3"/>
        <w:numPr>
          <w:ilvl w:val="3"/>
          <w:numId w:val="2"/>
        </w:numPr>
        <w:jc w:val="both"/>
        <w:rPr>
          <w:rFonts w:ascii="Times New Roman" w:hAnsi="Times New Roman" w:cs="Times New Roman"/>
          <w:b/>
          <w:sz w:val="28"/>
          <w:szCs w:val="28"/>
        </w:rPr>
      </w:pPr>
      <w:r w:rsidRPr="00DF5405">
        <w:rPr>
          <w:rFonts w:ascii="Times New Roman" w:hAnsi="Times New Roman" w:cs="Times New Roman"/>
          <w:b/>
          <w:sz w:val="28"/>
          <w:szCs w:val="28"/>
        </w:rPr>
        <w:t>Грамм-СТС</w:t>
      </w:r>
    </w:p>
    <w:p w14:paraId="1DAED100" w14:textId="77777777" w:rsidR="008D7067" w:rsidRPr="00DF5405" w:rsidRDefault="008D7067" w:rsidP="00DF5405">
      <w:pPr>
        <w:jc w:val="both"/>
        <w:rPr>
          <w:rFonts w:ascii="Times New Roman" w:hAnsi="Times New Roman" w:cs="Times New Roman"/>
          <w:sz w:val="28"/>
          <w:szCs w:val="28"/>
        </w:rPr>
      </w:pPr>
      <w:proofErr w:type="spellStart"/>
      <w:r w:rsidRPr="00DF5405">
        <w:rPr>
          <w:rFonts w:ascii="Times New Roman" w:hAnsi="Times New Roman" w:cs="Times New Roman"/>
          <w:sz w:val="28"/>
          <w:szCs w:val="28"/>
        </w:rPr>
        <w:t>Gram</w:t>
      </w:r>
      <w:proofErr w:type="spellEnd"/>
      <w:r w:rsidRPr="00DF5405">
        <w:rPr>
          <w:rFonts w:ascii="Times New Roman" w:hAnsi="Times New Roman" w:cs="Times New Roman"/>
          <w:sz w:val="28"/>
          <w:szCs w:val="28"/>
        </w:rPr>
        <w:t>-CTC [</w:t>
      </w:r>
      <w:proofErr w:type="spellStart"/>
      <w:r w:rsidRPr="00DF5405">
        <w:rPr>
          <w:rFonts w:ascii="Times New Roman" w:hAnsi="Times New Roman" w:cs="Times New Roman"/>
          <w:sz w:val="28"/>
          <w:szCs w:val="28"/>
        </w:rPr>
        <w:t>Liu</w:t>
      </w:r>
      <w:proofErr w:type="spellEnd"/>
      <w:r w:rsidRPr="00DF5405">
        <w:rPr>
          <w:rFonts w:ascii="Times New Roman" w:hAnsi="Times New Roman" w:cs="Times New Roman"/>
          <w:sz w:val="28"/>
          <w:szCs w:val="28"/>
        </w:rPr>
        <w:t xml:space="preserve"> + 17] расширил алгоритм CTC для адресации фиксированного алфавита и фиксированной целевой декомпозиции. Этот подход сосредоточен на обучении предсказанию n-граммов символов, а не отдельных символов, что позволяет модели выводить несколько символов на заданном временном шаге. Использование символьных n-граммов может слегка смягчить последствия предположения о независимости от кадра из-за необходимости изучать несколько меток вместе.</w:t>
      </w:r>
    </w:p>
    <w:p w14:paraId="5694BC20" w14:textId="77777777" w:rsidR="008D7067" w:rsidRPr="00DF5405" w:rsidRDefault="008D7067"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Работа также экспериментировала с автоматическим изучением n-граммов символов (называемых «граммами») во время процесса обучения, используя алгоритм прямого-обратного</w:t>
      </w:r>
      <w:r w:rsidR="006760B1" w:rsidRPr="00DF5405">
        <w:rPr>
          <w:rFonts w:ascii="Times New Roman" w:hAnsi="Times New Roman" w:cs="Times New Roman"/>
          <w:sz w:val="28"/>
          <w:szCs w:val="28"/>
        </w:rPr>
        <w:t xml:space="preserve"> обучения</w:t>
      </w:r>
      <w:r w:rsidRPr="00DF5405">
        <w:rPr>
          <w:rFonts w:ascii="Times New Roman" w:hAnsi="Times New Roman" w:cs="Times New Roman"/>
          <w:sz w:val="28"/>
          <w:szCs w:val="28"/>
        </w:rPr>
        <w:t xml:space="preserve">. Хотя возможно совместное изучение граммов и транскрипции, модель должна изучать выравнивание и разложение цели в тандеме, и обучение становится нестабильным. Многозадачное обучение используется для борьбы с этой нестабильностью путем совместной оптимизации CTC и </w:t>
      </w:r>
      <w:proofErr w:type="spellStart"/>
      <w:r w:rsidRPr="00DF5405">
        <w:rPr>
          <w:rFonts w:ascii="Times New Roman" w:hAnsi="Times New Roman" w:cs="Times New Roman"/>
          <w:sz w:val="28"/>
          <w:szCs w:val="28"/>
        </w:rPr>
        <w:t>Gram</w:t>
      </w:r>
      <w:proofErr w:type="spellEnd"/>
      <w:r w:rsidRPr="00DF5405">
        <w:rPr>
          <w:rFonts w:ascii="Times New Roman" w:hAnsi="Times New Roman" w:cs="Times New Roman"/>
          <w:sz w:val="28"/>
          <w:szCs w:val="28"/>
        </w:rPr>
        <w:t>-CTC. В целом включение граммов привело к улучшениям для нескольких наборов данных, даже когда граммы были выбраны вручную.</w:t>
      </w:r>
    </w:p>
    <w:p w14:paraId="2301EA46" w14:textId="77777777" w:rsidR="008D7067" w:rsidRPr="00DF5405" w:rsidRDefault="008D7067" w:rsidP="00DF5405">
      <w:pPr>
        <w:pStyle w:val="a3"/>
        <w:numPr>
          <w:ilvl w:val="3"/>
          <w:numId w:val="2"/>
        </w:numPr>
        <w:jc w:val="both"/>
        <w:rPr>
          <w:rFonts w:ascii="Times New Roman" w:hAnsi="Times New Roman" w:cs="Times New Roman"/>
          <w:b/>
          <w:sz w:val="28"/>
          <w:szCs w:val="28"/>
        </w:rPr>
      </w:pPr>
      <w:r w:rsidRPr="00DF5405">
        <w:rPr>
          <w:rFonts w:ascii="Times New Roman" w:hAnsi="Times New Roman" w:cs="Times New Roman"/>
          <w:b/>
          <w:sz w:val="28"/>
          <w:szCs w:val="28"/>
        </w:rPr>
        <w:t>Датчик RNN</w:t>
      </w:r>
    </w:p>
    <w:p w14:paraId="1B854052" w14:textId="77777777" w:rsidR="008D7067" w:rsidRPr="00DF5405" w:rsidRDefault="008D7067" w:rsidP="00DF5405">
      <w:pPr>
        <w:jc w:val="both"/>
        <w:rPr>
          <w:rFonts w:ascii="Times New Roman" w:hAnsi="Times New Roman" w:cs="Times New Roman"/>
          <w:sz w:val="28"/>
          <w:szCs w:val="28"/>
        </w:rPr>
      </w:pPr>
      <w:r w:rsidRPr="00DF5405">
        <w:rPr>
          <w:rFonts w:ascii="Times New Roman" w:hAnsi="Times New Roman" w:cs="Times New Roman"/>
          <w:sz w:val="28"/>
          <w:szCs w:val="28"/>
        </w:rPr>
        <w:t>Преобразователь RNN [Gra12] расширяет CTC, предполагая локальное и монотонное выравнивание между входной и выходной последовательностями. Этот подход смягчает предположение об условной независимости CTC за счет включения двух уровней RNN, которые моделируют зависимости между выходными данными на разных временных шагах.</w:t>
      </w:r>
    </w:p>
    <w:p w14:paraId="620148CD" w14:textId="77777777" w:rsidR="006760B1" w:rsidRPr="00DF5405" w:rsidRDefault="008D7067" w:rsidP="00DF5405">
      <w:pPr>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w:t>
      </w:r>
      <w:r w:rsidRPr="00DF5405">
        <w:rPr>
          <w:rFonts w:ascii="Times New Roman" w:hAnsi="Times New Roman" w:cs="Times New Roman"/>
          <w:sz w:val="28"/>
          <w:szCs w:val="28"/>
          <w:vertAlign w:val="subscript"/>
          <w:lang w:val="en-US"/>
        </w:rPr>
        <w:t>RNN − T</w:t>
      </w:r>
      <w:r w:rsidRPr="00DF5405">
        <w:rPr>
          <w:rFonts w:ascii="Times New Roman" w:hAnsi="Times New Roman" w:cs="Times New Roman"/>
          <w:sz w:val="28"/>
          <w:szCs w:val="28"/>
          <w:lang w:val="en-US"/>
        </w:rPr>
        <w:t xml:space="preserve"> (Y | X) </w:t>
      </w:r>
      <w:r w:rsidR="006760B1" w:rsidRPr="00DF5405">
        <w:rPr>
          <w:rFonts w:ascii="Times New Roman" w:hAnsi="Times New Roman" w:cs="Times New Roman"/>
          <w:sz w:val="28"/>
          <w:szCs w:val="28"/>
          <w:lang w:val="en-US"/>
        </w:rPr>
        <w:t>= ∑</w:t>
      </w:r>
      <w:proofErr w:type="spellStart"/>
      <w:r w:rsidRPr="00DF5405">
        <w:rPr>
          <w:rFonts w:ascii="Times New Roman" w:hAnsi="Times New Roman" w:cs="Times New Roman"/>
          <w:sz w:val="28"/>
          <w:szCs w:val="28"/>
          <w:vertAlign w:val="subscript"/>
          <w:lang w:val="en-US"/>
        </w:rPr>
        <w:t>a</w:t>
      </w:r>
      <w:r w:rsidRPr="00DF5405">
        <w:rPr>
          <w:rFonts w:ascii="Cambria Math" w:hAnsi="Cambria Math" w:cs="Cambria Math"/>
          <w:sz w:val="28"/>
          <w:szCs w:val="28"/>
          <w:vertAlign w:val="subscript"/>
          <w:lang w:val="en-US"/>
        </w:rPr>
        <w:t>∈</w:t>
      </w:r>
      <w:r w:rsidR="006760B1" w:rsidRPr="00DF5405">
        <w:rPr>
          <w:rFonts w:ascii="Times New Roman" w:hAnsi="Times New Roman" w:cs="Times New Roman"/>
          <w:sz w:val="28"/>
          <w:szCs w:val="28"/>
          <w:vertAlign w:val="subscript"/>
          <w:lang w:val="en-US"/>
        </w:rPr>
        <w:t>AX</w:t>
      </w:r>
      <w:proofErr w:type="spellEnd"/>
      <w:r w:rsidR="006760B1" w:rsidRPr="00DF5405">
        <w:rPr>
          <w:rFonts w:ascii="Times New Roman" w:hAnsi="Times New Roman" w:cs="Times New Roman"/>
          <w:sz w:val="28"/>
          <w:szCs w:val="28"/>
          <w:vertAlign w:val="subscript"/>
          <w:lang w:val="en-US"/>
        </w:rPr>
        <w:t>, Y</w:t>
      </w:r>
      <w:r w:rsidR="006760B1" w:rsidRPr="00DF5405">
        <w:rPr>
          <w:rFonts w:ascii="Times New Roman" w:hAnsi="Times New Roman" w:cs="Times New Roman"/>
          <w:sz w:val="28"/>
          <w:szCs w:val="28"/>
          <w:lang w:val="en-US"/>
        </w:rPr>
        <w:t xml:space="preserve"> P (a | h) = </w:t>
      </w:r>
    </w:p>
    <w:p w14:paraId="6652D775" w14:textId="77777777" w:rsidR="008D7067" w:rsidRPr="00DF5405" w:rsidRDefault="006760B1" w:rsidP="00DF5405">
      <w:pPr>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                                        ∑</w:t>
      </w:r>
      <w:proofErr w:type="spellStart"/>
      <w:r w:rsidR="008D7067" w:rsidRPr="00DF5405">
        <w:rPr>
          <w:rFonts w:ascii="Times New Roman" w:hAnsi="Times New Roman" w:cs="Times New Roman"/>
          <w:sz w:val="28"/>
          <w:szCs w:val="28"/>
          <w:vertAlign w:val="subscript"/>
          <w:lang w:val="en-US"/>
        </w:rPr>
        <w:t>a</w:t>
      </w:r>
      <w:r w:rsidR="008D7067" w:rsidRPr="00DF5405">
        <w:rPr>
          <w:rFonts w:ascii="Cambria Math" w:hAnsi="Cambria Math" w:cs="Cambria Math"/>
          <w:sz w:val="28"/>
          <w:szCs w:val="28"/>
          <w:vertAlign w:val="subscript"/>
          <w:lang w:val="en-US"/>
        </w:rPr>
        <w:t>∈</w:t>
      </w:r>
      <w:r w:rsidR="008D7067" w:rsidRPr="00DF5405">
        <w:rPr>
          <w:rFonts w:ascii="Times New Roman" w:hAnsi="Times New Roman" w:cs="Times New Roman"/>
          <w:sz w:val="28"/>
          <w:szCs w:val="28"/>
          <w:vertAlign w:val="subscript"/>
          <w:lang w:val="en-US"/>
        </w:rPr>
        <w:t>AX</w:t>
      </w:r>
      <w:proofErr w:type="spellEnd"/>
      <w:r w:rsidR="008D7067" w:rsidRPr="00DF5405">
        <w:rPr>
          <w:rFonts w:ascii="Times New Roman" w:hAnsi="Times New Roman" w:cs="Times New Roman"/>
          <w:sz w:val="28"/>
          <w:szCs w:val="28"/>
          <w:vertAlign w:val="subscript"/>
          <w:lang w:val="en-US"/>
        </w:rPr>
        <w:t>, Y</w:t>
      </w:r>
      <w:r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vertAlign w:val="superscript"/>
        </w:rPr>
        <w:t>Т</w:t>
      </w:r>
      <w:r w:rsidRPr="00DF5405">
        <w:rPr>
          <w:rFonts w:ascii="Times New Roman" w:hAnsi="Times New Roman" w:cs="Times New Roman"/>
          <w:sz w:val="28"/>
          <w:szCs w:val="28"/>
          <w:vertAlign w:val="subscript"/>
          <w:lang w:val="en-US"/>
        </w:rPr>
        <w:t>t = 1</w:t>
      </w:r>
      <w:r w:rsidRPr="00DF5405">
        <w:rPr>
          <w:rFonts w:ascii="Times New Roman" w:hAnsi="Times New Roman" w:cs="Times New Roman"/>
          <w:sz w:val="28"/>
          <w:szCs w:val="28"/>
          <w:lang w:val="en-US"/>
        </w:rPr>
        <w:t>P (a</w:t>
      </w:r>
      <w:r w:rsidRPr="00DF5405">
        <w:rPr>
          <w:rFonts w:ascii="Times New Roman" w:hAnsi="Times New Roman" w:cs="Times New Roman"/>
          <w:sz w:val="28"/>
          <w:szCs w:val="28"/>
          <w:vertAlign w:val="subscript"/>
          <w:lang w:val="en-US"/>
        </w:rPr>
        <w:t>t</w:t>
      </w:r>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h</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y</w:t>
      </w:r>
      <w:r w:rsidRPr="00DF5405">
        <w:rPr>
          <w:rFonts w:ascii="Times New Roman" w:hAnsi="Times New Roman" w:cs="Times New Roman"/>
          <w:sz w:val="28"/>
          <w:szCs w:val="28"/>
          <w:vertAlign w:val="subscript"/>
          <w:lang w:val="en-US"/>
        </w:rPr>
        <w:t xml:space="preserve">1: </w:t>
      </w:r>
      <w:proofErr w:type="spellStart"/>
      <w:r w:rsidRPr="00DF5405">
        <w:rPr>
          <w:rFonts w:ascii="Times New Roman" w:hAnsi="Times New Roman" w:cs="Times New Roman"/>
          <w:sz w:val="28"/>
          <w:szCs w:val="28"/>
          <w:vertAlign w:val="subscript"/>
          <w:lang w:val="en-US"/>
        </w:rPr>
        <w:t>ut</w:t>
      </w:r>
      <w:proofErr w:type="spellEnd"/>
      <w:r w:rsidRPr="00DF5405">
        <w:rPr>
          <w:rFonts w:ascii="Times New Roman" w:hAnsi="Times New Roman" w:cs="Times New Roman"/>
          <w:sz w:val="28"/>
          <w:szCs w:val="28"/>
          <w:vertAlign w:val="subscript"/>
          <w:lang w:val="en-US"/>
        </w:rPr>
        <w:t xml:space="preserve"> −1</w:t>
      </w:r>
      <w:r w:rsidRPr="00DF5405">
        <w:rPr>
          <w:rFonts w:ascii="Times New Roman" w:hAnsi="Times New Roman" w:cs="Times New Roman"/>
          <w:sz w:val="28"/>
          <w:szCs w:val="28"/>
          <w:lang w:val="en-US"/>
        </w:rPr>
        <w:t>)                 (12.</w:t>
      </w:r>
      <w:r w:rsidR="008D7067" w:rsidRPr="00DF5405">
        <w:rPr>
          <w:rFonts w:ascii="Times New Roman" w:hAnsi="Times New Roman" w:cs="Times New Roman"/>
          <w:sz w:val="28"/>
          <w:szCs w:val="28"/>
          <w:lang w:val="en-US"/>
        </w:rPr>
        <w:t>5)</w:t>
      </w:r>
    </w:p>
    <w:p w14:paraId="13208E6E" w14:textId="77777777" w:rsidR="008D7067" w:rsidRPr="00DF5405" w:rsidRDefault="008D7067"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где </w:t>
      </w:r>
      <w:proofErr w:type="spellStart"/>
      <w:r w:rsidRPr="00DF5405">
        <w:rPr>
          <w:rFonts w:ascii="Times New Roman" w:hAnsi="Times New Roman" w:cs="Times New Roman"/>
          <w:sz w:val="28"/>
          <w:szCs w:val="28"/>
        </w:rPr>
        <w:t>u</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 xml:space="preserve"> означает временной шаг вывода, согласованный с временным шагом t ввода. T - длина последовательности выравнивания, включая предсказанное количество пустых меток. Обратите внимание, что y</w:t>
      </w:r>
      <w:r w:rsidRPr="00DF5405">
        <w:rPr>
          <w:rFonts w:ascii="Times New Roman" w:hAnsi="Times New Roman" w:cs="Times New Roman"/>
          <w:sz w:val="28"/>
          <w:szCs w:val="28"/>
          <w:vertAlign w:val="subscript"/>
        </w:rPr>
        <w:t>1: u</w:t>
      </w:r>
      <w:r w:rsidRPr="00DF5405">
        <w:rPr>
          <w:rFonts w:ascii="Times New Roman" w:hAnsi="Times New Roman" w:cs="Times New Roman"/>
          <w:sz w:val="28"/>
          <w:szCs w:val="28"/>
        </w:rPr>
        <w:t xml:space="preserve"> - это последовательность прогнозов, исключая пробелы, до временного шага u. RNN включает полную историю непустых меток в прогноз CTC на следующем временном шаге. </w:t>
      </w:r>
      <w:r w:rsidR="00EF120E" w:rsidRPr="00DF5405">
        <w:rPr>
          <w:rFonts w:ascii="Times New Roman" w:hAnsi="Times New Roman" w:cs="Times New Roman"/>
          <w:sz w:val="28"/>
          <w:szCs w:val="28"/>
        </w:rPr>
        <w:t>Обучение модели RNN-T требует использования алгоритма прямого-обратного обучения для вычисления градиентов (аналогично вычислению CTC)</w:t>
      </w:r>
      <w:r w:rsidRPr="00DF5405">
        <w:rPr>
          <w:rFonts w:ascii="Times New Roman" w:hAnsi="Times New Roman" w:cs="Times New Roman"/>
          <w:sz w:val="28"/>
          <w:szCs w:val="28"/>
        </w:rPr>
        <w:t>. При онлайн-распознавании речи однонаправленная RNN может использоваться для моделирования зависимостей между временными шагами в прямом направлении.</w:t>
      </w:r>
    </w:p>
    <w:p w14:paraId="6304CD27" w14:textId="77777777" w:rsidR="008D7067" w:rsidRPr="00DF5405" w:rsidRDefault="008D7067" w:rsidP="00DF5405">
      <w:pPr>
        <w:pStyle w:val="a3"/>
        <w:numPr>
          <w:ilvl w:val="1"/>
          <w:numId w:val="2"/>
        </w:numPr>
        <w:jc w:val="both"/>
        <w:rPr>
          <w:rFonts w:ascii="Times New Roman" w:hAnsi="Times New Roman" w:cs="Times New Roman"/>
          <w:b/>
          <w:sz w:val="28"/>
          <w:szCs w:val="28"/>
        </w:rPr>
      </w:pPr>
      <w:proofErr w:type="spellStart"/>
      <w:r w:rsidRPr="00DF5405">
        <w:rPr>
          <w:rFonts w:ascii="Times New Roman" w:hAnsi="Times New Roman" w:cs="Times New Roman"/>
          <w:b/>
          <w:sz w:val="28"/>
          <w:szCs w:val="28"/>
        </w:rPr>
        <w:t>Seq-to-Seq</w:t>
      </w:r>
      <w:proofErr w:type="spellEnd"/>
    </w:p>
    <w:p w14:paraId="4A3F3E0A" w14:textId="77777777" w:rsidR="00F45341" w:rsidRPr="00DF5405" w:rsidRDefault="008D7067"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Успех моделей от последовательности к последовательности в машинном переводе побудил их применение в распознавании речи. Одно из наиболее значительных преимуществ моделей </w:t>
      </w:r>
      <w:proofErr w:type="spellStart"/>
      <w:r w:rsidRPr="00DF5405">
        <w:rPr>
          <w:rFonts w:ascii="Times New Roman" w:hAnsi="Times New Roman" w:cs="Times New Roman"/>
          <w:sz w:val="28"/>
          <w:szCs w:val="28"/>
        </w:rPr>
        <w:t>seq-to-seq</w:t>
      </w:r>
      <w:proofErr w:type="spellEnd"/>
      <w:r w:rsidRPr="00DF5405">
        <w:rPr>
          <w:rFonts w:ascii="Times New Roman" w:hAnsi="Times New Roman" w:cs="Times New Roman"/>
          <w:sz w:val="28"/>
          <w:szCs w:val="28"/>
        </w:rPr>
        <w:t xml:space="preserve"> в распознавании речи состоит в том, что они не полагаются на CTC для обучения, что изначально снижает допущение CTC о кадровой независимости. Обычно при распознавании речи существует большое количество временных шагов на входе и выходе, что делает невозможным обучение базовых моделей </w:t>
      </w:r>
      <w:proofErr w:type="spellStart"/>
      <w:r w:rsidRPr="00DF5405">
        <w:rPr>
          <w:rFonts w:ascii="Times New Roman" w:hAnsi="Times New Roman" w:cs="Times New Roman"/>
          <w:sz w:val="28"/>
          <w:szCs w:val="28"/>
        </w:rPr>
        <w:t>seq-to-seq</w:t>
      </w:r>
      <w:proofErr w:type="spellEnd"/>
      <w:r w:rsidRPr="00DF5405">
        <w:rPr>
          <w:rFonts w:ascii="Times New Roman" w:hAnsi="Times New Roman" w:cs="Times New Roman"/>
          <w:sz w:val="28"/>
          <w:szCs w:val="28"/>
        </w:rPr>
        <w:t xml:space="preserve"> с одним скрытым состоянием, представляющим полное высказывание.</w:t>
      </w:r>
    </w:p>
    <w:p w14:paraId="773BDC8C"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Вместо этого используется подход, основанный на внимании, который может напрямую моделировать вероятность выходной последовательности:</w:t>
      </w:r>
    </w:p>
    <w:p w14:paraId="4E88DBAC" w14:textId="77777777" w:rsidR="00EF120E" w:rsidRPr="00DF5405" w:rsidRDefault="00EF120E"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lastRenderedPageBreak/>
        <w:t>P (Y | X) = ∏</w:t>
      </w:r>
      <w:proofErr w:type="spellStart"/>
      <w:r w:rsidRPr="00DF5405">
        <w:rPr>
          <w:rFonts w:ascii="Times New Roman" w:hAnsi="Times New Roman" w:cs="Times New Roman"/>
          <w:sz w:val="28"/>
          <w:szCs w:val="28"/>
          <w:vertAlign w:val="superscript"/>
        </w:rPr>
        <w:t>U</w:t>
      </w:r>
      <w:r w:rsidRPr="00DF5405">
        <w:rPr>
          <w:rFonts w:ascii="Times New Roman" w:hAnsi="Times New Roman" w:cs="Times New Roman"/>
          <w:sz w:val="28"/>
          <w:szCs w:val="28"/>
          <w:vertAlign w:val="subscript"/>
        </w:rPr>
        <w:t>u</w:t>
      </w:r>
      <w:proofErr w:type="spellEnd"/>
      <w:r w:rsidRPr="00DF5405">
        <w:rPr>
          <w:rFonts w:ascii="Times New Roman" w:hAnsi="Times New Roman" w:cs="Times New Roman"/>
          <w:sz w:val="28"/>
          <w:szCs w:val="28"/>
          <w:vertAlign w:val="subscript"/>
        </w:rPr>
        <w:t xml:space="preserve"> = 1</w:t>
      </w:r>
      <w:r w:rsidRPr="00DF5405">
        <w:rPr>
          <w:rFonts w:ascii="Times New Roman" w:hAnsi="Times New Roman" w:cs="Times New Roman"/>
          <w:sz w:val="28"/>
          <w:szCs w:val="28"/>
        </w:rPr>
        <w:t>P (</w:t>
      </w:r>
      <w:proofErr w:type="spellStart"/>
      <w:r w:rsidRPr="00DF5405">
        <w:rPr>
          <w:rFonts w:ascii="Times New Roman" w:hAnsi="Times New Roman" w:cs="Times New Roman"/>
          <w:sz w:val="28"/>
          <w:szCs w:val="28"/>
        </w:rPr>
        <w:t>y</w:t>
      </w:r>
      <w:r w:rsidRPr="00DF5405">
        <w:rPr>
          <w:rFonts w:ascii="Times New Roman" w:hAnsi="Times New Roman" w:cs="Times New Roman"/>
          <w:sz w:val="28"/>
          <w:szCs w:val="28"/>
          <w:vertAlign w:val="subscript"/>
        </w:rPr>
        <w:t>u</w:t>
      </w:r>
      <w:proofErr w:type="spellEnd"/>
      <w:r w:rsidRPr="00DF5405">
        <w:rPr>
          <w:rFonts w:ascii="Times New Roman" w:hAnsi="Times New Roman" w:cs="Times New Roman"/>
          <w:sz w:val="28"/>
          <w:szCs w:val="28"/>
        </w:rPr>
        <w:t xml:space="preserve"> | y</w:t>
      </w:r>
      <w:r w:rsidRPr="00DF5405">
        <w:rPr>
          <w:rFonts w:ascii="Times New Roman" w:hAnsi="Times New Roman" w:cs="Times New Roman"/>
          <w:sz w:val="28"/>
          <w:szCs w:val="28"/>
          <w:vertAlign w:val="subscript"/>
        </w:rPr>
        <w:t>1: u − 1</w:t>
      </w:r>
      <w:r w:rsidRPr="00DF5405">
        <w:rPr>
          <w:rFonts w:ascii="Times New Roman" w:hAnsi="Times New Roman" w:cs="Times New Roman"/>
          <w:sz w:val="28"/>
          <w:szCs w:val="28"/>
        </w:rPr>
        <w:t>, X)                                              (12.6)</w:t>
      </w:r>
    </w:p>
    <w:p w14:paraId="73603637"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Это количество можно оценить с помощью целевой функции на основе внимания из [</w:t>
      </w:r>
      <w:proofErr w:type="spellStart"/>
      <w:r w:rsidRPr="00DF5405">
        <w:rPr>
          <w:rFonts w:ascii="Times New Roman" w:hAnsi="Times New Roman" w:cs="Times New Roman"/>
          <w:sz w:val="28"/>
          <w:szCs w:val="28"/>
        </w:rPr>
        <w:t>Bah</w:t>
      </w:r>
      <w:proofErr w:type="spellEnd"/>
      <w:r w:rsidRPr="00DF5405">
        <w:rPr>
          <w:rFonts w:ascii="Times New Roman" w:hAnsi="Times New Roman" w:cs="Times New Roman"/>
          <w:sz w:val="28"/>
          <w:szCs w:val="28"/>
        </w:rPr>
        <w:t xml:space="preserve"> + 16c]:</w:t>
      </w:r>
    </w:p>
    <w:p w14:paraId="4D0CC8ED" w14:textId="77777777" w:rsidR="00EF120E" w:rsidRPr="00DF5405" w:rsidRDefault="00EF120E"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h</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Encoder (X) </w:t>
      </w:r>
    </w:p>
    <w:p w14:paraId="7E850A21" w14:textId="77777777" w:rsidR="00EF120E" w:rsidRPr="00DF5405" w:rsidRDefault="00EF120E"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a</w:t>
      </w:r>
      <w:r w:rsidRPr="00DF5405">
        <w:rPr>
          <w:rFonts w:ascii="Times New Roman" w:hAnsi="Times New Roman" w:cs="Times New Roman"/>
          <w:sz w:val="28"/>
          <w:szCs w:val="28"/>
          <w:vertAlign w:val="subscript"/>
          <w:lang w:val="en-US"/>
        </w:rPr>
        <w:t>ut</w:t>
      </w:r>
      <w:proofErr w:type="spellEnd"/>
      <w:r w:rsidR="006D3526" w:rsidRPr="00DF5405">
        <w:rPr>
          <w:rFonts w:ascii="Times New Roman" w:hAnsi="Times New Roman" w:cs="Times New Roman"/>
          <w:sz w:val="28"/>
          <w:szCs w:val="28"/>
          <w:lang w:val="en-US"/>
        </w:rPr>
        <w:t xml:space="preserve"> = </w:t>
      </w:r>
      <w:proofErr w:type="spellStart"/>
      <w:r w:rsidR="006D3526" w:rsidRPr="00DF5405">
        <w:rPr>
          <w:rFonts w:ascii="Times New Roman" w:hAnsi="Times New Roman" w:cs="Times New Roman"/>
          <w:sz w:val="28"/>
          <w:szCs w:val="28"/>
          <w:lang w:val="en-US"/>
        </w:rPr>
        <w:t>ContentAttention</w:t>
      </w:r>
      <w:proofErr w:type="spellEnd"/>
      <w:r w:rsidR="006D3526" w:rsidRPr="00DF5405">
        <w:rPr>
          <w:rFonts w:ascii="Times New Roman" w:hAnsi="Times New Roman" w:cs="Times New Roman"/>
          <w:sz w:val="28"/>
          <w:szCs w:val="28"/>
          <w:lang w:val="en-US"/>
        </w:rPr>
        <w:t xml:space="preserve"> (q</w:t>
      </w:r>
      <w:r w:rsidR="006D3526" w:rsidRPr="00DF5405">
        <w:rPr>
          <w:rFonts w:ascii="Times New Roman" w:hAnsi="Times New Roman" w:cs="Times New Roman"/>
          <w:sz w:val="28"/>
          <w:szCs w:val="28"/>
          <w:vertAlign w:val="subscript"/>
          <w:lang w:val="en-US"/>
        </w:rPr>
        <w:t>u−</w:t>
      </w:r>
      <w:r w:rsidRPr="00DF5405">
        <w:rPr>
          <w:rFonts w:ascii="Times New Roman" w:hAnsi="Times New Roman" w:cs="Times New Roman"/>
          <w:sz w:val="28"/>
          <w:szCs w:val="28"/>
          <w:vertAlign w:val="subscript"/>
          <w:lang w:val="en-US"/>
        </w:rPr>
        <w:t>1</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h</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
    <w:p w14:paraId="50E2929E" w14:textId="77777777" w:rsidR="00691F94" w:rsidRPr="00DF5405" w:rsidRDefault="00691F94"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         </w:t>
      </w:r>
      <w:proofErr w:type="spellStart"/>
      <w:r w:rsidR="00EF120E" w:rsidRPr="00DF5405">
        <w:rPr>
          <w:rFonts w:ascii="Times New Roman" w:hAnsi="Times New Roman" w:cs="Times New Roman"/>
          <w:sz w:val="28"/>
          <w:szCs w:val="28"/>
          <w:lang w:val="en-US"/>
        </w:rPr>
        <w:t>LocationAttention</w:t>
      </w:r>
      <w:proofErr w:type="spellEnd"/>
      <w:r w:rsidR="00EF120E" w:rsidRPr="00DF5405">
        <w:rPr>
          <w:rFonts w:ascii="Times New Roman" w:hAnsi="Times New Roman" w:cs="Times New Roman"/>
          <w:sz w:val="28"/>
          <w:szCs w:val="28"/>
          <w:lang w:val="en-US"/>
        </w:rPr>
        <w:t xml:space="preserve"> ({a</w:t>
      </w:r>
      <w:r w:rsidR="00EF120E" w:rsidRPr="00DF5405">
        <w:rPr>
          <w:rFonts w:ascii="Times New Roman" w:hAnsi="Times New Roman" w:cs="Times New Roman"/>
          <w:sz w:val="28"/>
          <w:szCs w:val="28"/>
          <w:vertAlign w:val="subscript"/>
          <w:lang w:val="en-US"/>
        </w:rPr>
        <w:t>u − 1</w:t>
      </w:r>
      <w:r w:rsidRPr="00DF5405">
        <w:rPr>
          <w:rFonts w:ascii="Times New Roman" w:hAnsi="Times New Roman" w:cs="Times New Roman"/>
          <w:sz w:val="28"/>
          <w:szCs w:val="28"/>
          <w:lang w:val="en-US"/>
        </w:rPr>
        <w:t>}</w:t>
      </w:r>
      <w:r w:rsidR="00EF120E" w:rsidRPr="00DF5405">
        <w:rPr>
          <w:rFonts w:ascii="Times New Roman" w:hAnsi="Times New Roman" w:cs="Times New Roman"/>
          <w:sz w:val="28"/>
          <w:szCs w:val="28"/>
          <w:vertAlign w:val="superscript"/>
          <w:lang w:val="en-US"/>
        </w:rPr>
        <w:t>T</w:t>
      </w:r>
      <w:r w:rsidR="00EF120E" w:rsidRPr="00DF5405">
        <w:rPr>
          <w:rFonts w:ascii="Times New Roman" w:hAnsi="Times New Roman" w:cs="Times New Roman"/>
          <w:sz w:val="28"/>
          <w:szCs w:val="28"/>
          <w:vertAlign w:val="subscript"/>
          <w:lang w:val="en-US"/>
        </w:rPr>
        <w:t>t = 1</w:t>
      </w:r>
      <w:r w:rsidR="00EF120E" w:rsidRPr="00DF5405">
        <w:rPr>
          <w:rFonts w:ascii="Times New Roman" w:hAnsi="Times New Roman" w:cs="Times New Roman"/>
          <w:sz w:val="28"/>
          <w:szCs w:val="28"/>
          <w:lang w:val="en-US"/>
        </w:rPr>
        <w:t xml:space="preserve">, </w:t>
      </w:r>
      <w:proofErr w:type="spellStart"/>
      <w:r w:rsidR="00EF120E" w:rsidRPr="00DF5405">
        <w:rPr>
          <w:rFonts w:ascii="Times New Roman" w:hAnsi="Times New Roman" w:cs="Times New Roman"/>
          <w:sz w:val="28"/>
          <w:szCs w:val="28"/>
          <w:lang w:val="en-US"/>
        </w:rPr>
        <w:t>q</w:t>
      </w:r>
      <w:r w:rsidR="00EF120E" w:rsidRPr="00DF5405">
        <w:rPr>
          <w:rFonts w:ascii="Times New Roman" w:hAnsi="Times New Roman" w:cs="Times New Roman"/>
          <w:sz w:val="28"/>
          <w:szCs w:val="28"/>
          <w:vertAlign w:val="subscript"/>
          <w:lang w:val="en-US"/>
        </w:rPr>
        <w:t>u</w:t>
      </w:r>
      <w:proofErr w:type="spellEnd"/>
      <w:r w:rsidR="00EF120E" w:rsidRPr="00DF5405">
        <w:rPr>
          <w:rFonts w:ascii="Times New Roman" w:hAnsi="Times New Roman" w:cs="Times New Roman"/>
          <w:sz w:val="28"/>
          <w:szCs w:val="28"/>
          <w:vertAlign w:val="subscript"/>
          <w:lang w:val="en-US"/>
        </w:rPr>
        <w:t xml:space="preserve"> − 1</w:t>
      </w:r>
      <w:r w:rsidR="00EF120E" w:rsidRPr="00DF5405">
        <w:rPr>
          <w:rFonts w:ascii="Times New Roman" w:hAnsi="Times New Roman" w:cs="Times New Roman"/>
          <w:sz w:val="28"/>
          <w:szCs w:val="28"/>
          <w:lang w:val="en-US"/>
        </w:rPr>
        <w:t xml:space="preserve">, </w:t>
      </w:r>
      <w:proofErr w:type="spellStart"/>
      <w:r w:rsidR="00EF120E" w:rsidRPr="00DF5405">
        <w:rPr>
          <w:rFonts w:ascii="Times New Roman" w:hAnsi="Times New Roman" w:cs="Times New Roman"/>
          <w:sz w:val="28"/>
          <w:szCs w:val="28"/>
          <w:lang w:val="en-US"/>
        </w:rPr>
        <w:t>h</w:t>
      </w:r>
      <w:r w:rsidR="00EF120E" w:rsidRPr="00DF5405">
        <w:rPr>
          <w:rFonts w:ascii="Times New Roman" w:hAnsi="Times New Roman" w:cs="Times New Roman"/>
          <w:sz w:val="28"/>
          <w:szCs w:val="28"/>
          <w:vertAlign w:val="subscript"/>
          <w:lang w:val="en-US"/>
        </w:rPr>
        <w:t>t</w:t>
      </w:r>
      <w:proofErr w:type="spellEnd"/>
      <w:r w:rsidR="00EF120E" w:rsidRPr="00DF5405">
        <w:rPr>
          <w:rFonts w:ascii="Times New Roman" w:hAnsi="Times New Roman" w:cs="Times New Roman"/>
          <w:sz w:val="28"/>
          <w:szCs w:val="28"/>
          <w:lang w:val="en-US"/>
        </w:rPr>
        <w:t xml:space="preserve">) </w:t>
      </w:r>
    </w:p>
    <w:p w14:paraId="1F1F9057" w14:textId="77777777" w:rsidR="00691F94" w:rsidRPr="00DF5405" w:rsidRDefault="00EF120E" w:rsidP="00DF5405">
      <w:pPr>
        <w:spacing w:after="0"/>
        <w:ind w:left="708" w:firstLine="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c</w:t>
      </w:r>
      <w:r w:rsidRPr="00DF5405">
        <w:rPr>
          <w:rFonts w:ascii="Times New Roman" w:hAnsi="Times New Roman" w:cs="Times New Roman"/>
          <w:sz w:val="28"/>
          <w:szCs w:val="28"/>
          <w:vertAlign w:val="subscript"/>
          <w:lang w:val="en-US"/>
        </w:rPr>
        <w:t>u</w:t>
      </w:r>
      <w:r w:rsidRPr="00DF5405">
        <w:rPr>
          <w:rFonts w:ascii="Times New Roman" w:hAnsi="Times New Roman" w:cs="Times New Roman"/>
          <w:sz w:val="28"/>
          <w:szCs w:val="28"/>
          <w:lang w:val="en-US"/>
        </w:rPr>
        <w:t xml:space="preserve"> = ∑</w:t>
      </w:r>
      <w:r w:rsidR="00691F94" w:rsidRPr="00DF5405">
        <w:rPr>
          <w:rFonts w:ascii="Times New Roman" w:hAnsi="Times New Roman" w:cs="Times New Roman"/>
          <w:sz w:val="28"/>
          <w:szCs w:val="28"/>
          <w:vertAlign w:val="superscript"/>
          <w:lang w:val="en-US"/>
        </w:rPr>
        <w:t>T</w:t>
      </w:r>
      <w:r w:rsidRPr="00DF5405">
        <w:rPr>
          <w:rFonts w:ascii="Times New Roman" w:hAnsi="Times New Roman" w:cs="Times New Roman"/>
          <w:sz w:val="28"/>
          <w:szCs w:val="28"/>
          <w:vertAlign w:val="subscript"/>
          <w:lang w:val="en-US"/>
        </w:rPr>
        <w:t>t = 1</w:t>
      </w:r>
      <w:r w:rsidRPr="00DF5405">
        <w:rPr>
          <w:rFonts w:ascii="Times New Roman" w:hAnsi="Times New Roman" w:cs="Times New Roman"/>
          <w:sz w:val="28"/>
          <w:szCs w:val="28"/>
          <w:lang w:val="en-US"/>
        </w:rPr>
        <w:t>a</w:t>
      </w:r>
      <w:r w:rsidRPr="00DF5405">
        <w:rPr>
          <w:rFonts w:ascii="Times New Roman" w:hAnsi="Times New Roman" w:cs="Times New Roman"/>
          <w:sz w:val="28"/>
          <w:szCs w:val="28"/>
          <w:vertAlign w:val="subscript"/>
          <w:lang w:val="en-US"/>
        </w:rPr>
        <w:t>ut</w:t>
      </w:r>
      <w:r w:rsidRPr="00DF5405">
        <w:rPr>
          <w:rFonts w:ascii="Times New Roman" w:hAnsi="Times New Roman" w:cs="Times New Roman"/>
          <w:sz w:val="28"/>
          <w:szCs w:val="28"/>
          <w:lang w:val="en-US"/>
        </w:rPr>
        <w:t>h</w:t>
      </w:r>
      <w:r w:rsidRPr="00DF5405">
        <w:rPr>
          <w:rFonts w:ascii="Times New Roman" w:hAnsi="Times New Roman" w:cs="Times New Roman"/>
          <w:sz w:val="28"/>
          <w:szCs w:val="28"/>
          <w:vertAlign w:val="subscript"/>
          <w:lang w:val="en-US"/>
        </w:rPr>
        <w:t>t</w:t>
      </w:r>
    </w:p>
    <w:p w14:paraId="18F12463" w14:textId="77777777" w:rsidR="00EF120E" w:rsidRPr="00DF5405" w:rsidRDefault="00EF120E"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 (</w:t>
      </w:r>
      <w:proofErr w:type="spellStart"/>
      <w:r w:rsidRPr="00DF5405">
        <w:rPr>
          <w:rFonts w:ascii="Times New Roman" w:hAnsi="Times New Roman" w:cs="Times New Roman"/>
          <w:sz w:val="28"/>
          <w:szCs w:val="28"/>
          <w:lang w:val="en-US"/>
        </w:rPr>
        <w:t>y</w:t>
      </w:r>
      <w:r w:rsidRPr="00DF5405">
        <w:rPr>
          <w:rFonts w:ascii="Times New Roman" w:hAnsi="Times New Roman" w:cs="Times New Roman"/>
          <w:sz w:val="28"/>
          <w:szCs w:val="28"/>
          <w:vertAlign w:val="subscript"/>
          <w:lang w:val="en-US"/>
        </w:rPr>
        <w:t>u</w:t>
      </w:r>
      <w:proofErr w:type="spellEnd"/>
      <w:r w:rsidRPr="00DF5405">
        <w:rPr>
          <w:rFonts w:ascii="Times New Roman" w:hAnsi="Times New Roman" w:cs="Times New Roman"/>
          <w:sz w:val="28"/>
          <w:szCs w:val="28"/>
          <w:lang w:val="en-US"/>
        </w:rPr>
        <w:t xml:space="preserve"> | y</w:t>
      </w:r>
      <w:r w:rsidRPr="00DF5405">
        <w:rPr>
          <w:rFonts w:ascii="Times New Roman" w:hAnsi="Times New Roman" w:cs="Times New Roman"/>
          <w:sz w:val="28"/>
          <w:szCs w:val="28"/>
          <w:vertAlign w:val="subscript"/>
          <w:lang w:val="en-US"/>
        </w:rPr>
        <w:t>1: u − 1</w:t>
      </w:r>
      <w:r w:rsidRPr="00DF5405">
        <w:rPr>
          <w:rFonts w:ascii="Times New Roman" w:hAnsi="Times New Roman" w:cs="Times New Roman"/>
          <w:sz w:val="28"/>
          <w:szCs w:val="28"/>
          <w:lang w:val="en-US"/>
        </w:rPr>
        <w:t xml:space="preserve">, X) = </w:t>
      </w:r>
      <w:r w:rsidR="00691F94" w:rsidRPr="00DF5405">
        <w:rPr>
          <w:rFonts w:ascii="Times New Roman" w:hAnsi="Times New Roman" w:cs="Times New Roman"/>
          <w:sz w:val="28"/>
          <w:szCs w:val="28"/>
          <w:lang w:val="en-US"/>
        </w:rPr>
        <w:t>Decoder</w:t>
      </w:r>
      <w:r w:rsidRPr="00DF5405">
        <w:rPr>
          <w:rFonts w:ascii="Times New Roman" w:hAnsi="Times New Roman" w:cs="Times New Roman"/>
          <w:sz w:val="28"/>
          <w:szCs w:val="28"/>
          <w:lang w:val="en-US"/>
        </w:rPr>
        <w:t xml:space="preserve"> (c</w:t>
      </w:r>
      <w:r w:rsidRPr="00DF5405">
        <w:rPr>
          <w:rFonts w:ascii="Times New Roman" w:hAnsi="Times New Roman" w:cs="Times New Roman"/>
          <w:sz w:val="28"/>
          <w:szCs w:val="28"/>
          <w:vertAlign w:val="subscript"/>
          <w:lang w:val="en-US"/>
        </w:rPr>
        <w:t>u</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q</w:t>
      </w:r>
      <w:r w:rsidRPr="00DF5405">
        <w:rPr>
          <w:rFonts w:ascii="Times New Roman" w:hAnsi="Times New Roman" w:cs="Times New Roman"/>
          <w:sz w:val="28"/>
          <w:szCs w:val="28"/>
          <w:vertAlign w:val="subscript"/>
          <w:lang w:val="en-US"/>
        </w:rPr>
        <w:t>u</w:t>
      </w:r>
      <w:proofErr w:type="spellEnd"/>
      <w:r w:rsidRPr="00DF5405">
        <w:rPr>
          <w:rFonts w:ascii="Times New Roman" w:hAnsi="Times New Roman" w:cs="Times New Roman"/>
          <w:sz w:val="28"/>
          <w:szCs w:val="28"/>
          <w:vertAlign w:val="subscript"/>
          <w:lang w:val="en-US"/>
        </w:rPr>
        <w:t xml:space="preserve"> − 1</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y</w:t>
      </w:r>
      <w:r w:rsidRPr="00DF5405">
        <w:rPr>
          <w:rFonts w:ascii="Times New Roman" w:hAnsi="Times New Roman" w:cs="Times New Roman"/>
          <w:sz w:val="28"/>
          <w:szCs w:val="28"/>
          <w:vertAlign w:val="subscript"/>
          <w:lang w:val="en-US"/>
        </w:rPr>
        <w:t>u</w:t>
      </w:r>
      <w:proofErr w:type="spellEnd"/>
      <w:r w:rsidRPr="00DF5405">
        <w:rPr>
          <w:rFonts w:ascii="Times New Roman" w:hAnsi="Times New Roman" w:cs="Times New Roman"/>
          <w:sz w:val="28"/>
          <w:szCs w:val="28"/>
          <w:vertAlign w:val="subscript"/>
          <w:lang w:val="en-US"/>
        </w:rPr>
        <w:t xml:space="preserve"> − 1</w:t>
      </w:r>
      <w:r w:rsidRPr="00DF5405">
        <w:rPr>
          <w:rFonts w:ascii="Times New Roman" w:hAnsi="Times New Roman" w:cs="Times New Roman"/>
          <w:sz w:val="28"/>
          <w:szCs w:val="28"/>
          <w:lang w:val="en-US"/>
        </w:rPr>
        <w:t xml:space="preserve">) </w:t>
      </w:r>
      <w:r w:rsidR="00691F94"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lang w:val="en-US"/>
        </w:rPr>
        <w:t>(12.7)</w:t>
      </w:r>
    </w:p>
    <w:p w14:paraId="760DA814" w14:textId="77777777" w:rsidR="00691F94" w:rsidRPr="00DF5405" w:rsidRDefault="00691F94" w:rsidP="00DF5405">
      <w:pPr>
        <w:spacing w:after="0"/>
        <w:ind w:left="708"/>
        <w:jc w:val="both"/>
        <w:rPr>
          <w:rFonts w:ascii="Times New Roman" w:hAnsi="Times New Roman" w:cs="Times New Roman"/>
          <w:sz w:val="28"/>
          <w:szCs w:val="28"/>
          <w:lang w:val="en-US"/>
        </w:rPr>
      </w:pPr>
    </w:p>
    <w:p w14:paraId="04F5F75D"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Нейронная сеть кодировщика создает скрытое представление </w:t>
      </w:r>
      <w:proofErr w:type="spellStart"/>
      <w:r w:rsidRPr="00DF5405">
        <w:rPr>
          <w:rFonts w:ascii="Times New Roman" w:hAnsi="Times New Roman" w:cs="Times New Roman"/>
          <w:sz w:val="28"/>
          <w:szCs w:val="28"/>
        </w:rPr>
        <w:t>h</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 xml:space="preserve"> акустического входа, а декодер создает транскрипт на выходе из закодированной последовательности. Вес внимания </w:t>
      </w:r>
      <w:proofErr w:type="spellStart"/>
      <w:r w:rsidRPr="00DF5405">
        <w:rPr>
          <w:rFonts w:ascii="Times New Roman" w:hAnsi="Times New Roman" w:cs="Times New Roman"/>
          <w:sz w:val="28"/>
          <w:szCs w:val="28"/>
        </w:rPr>
        <w:t>a</w:t>
      </w:r>
      <w:r w:rsidRPr="00DF5405">
        <w:rPr>
          <w:rFonts w:ascii="Times New Roman" w:hAnsi="Times New Roman" w:cs="Times New Roman"/>
          <w:sz w:val="28"/>
          <w:szCs w:val="28"/>
          <w:vertAlign w:val="subscript"/>
        </w:rPr>
        <w:t>ut</w:t>
      </w:r>
      <w:proofErr w:type="spellEnd"/>
      <w:r w:rsidRPr="00DF5405">
        <w:rPr>
          <w:rFonts w:ascii="Times New Roman" w:hAnsi="Times New Roman" w:cs="Times New Roman"/>
          <w:sz w:val="28"/>
          <w:szCs w:val="28"/>
        </w:rPr>
        <w:t xml:space="preserve"> используется для вычисления вектора контекста </w:t>
      </w:r>
      <w:proofErr w:type="spellStart"/>
      <w:r w:rsidRPr="00DF5405">
        <w:rPr>
          <w:rFonts w:ascii="Times New Roman" w:hAnsi="Times New Roman" w:cs="Times New Roman"/>
          <w:sz w:val="28"/>
          <w:szCs w:val="28"/>
        </w:rPr>
        <w:t>c</w:t>
      </w:r>
      <w:r w:rsidRPr="00DF5405">
        <w:rPr>
          <w:rFonts w:ascii="Times New Roman" w:hAnsi="Times New Roman" w:cs="Times New Roman"/>
          <w:sz w:val="28"/>
          <w:szCs w:val="28"/>
          <w:vertAlign w:val="subscript"/>
        </w:rPr>
        <w:t>u</w:t>
      </w:r>
      <w:proofErr w:type="spellEnd"/>
      <w:r w:rsidRPr="00DF5405">
        <w:rPr>
          <w:rFonts w:ascii="Times New Roman" w:hAnsi="Times New Roman" w:cs="Times New Roman"/>
          <w:sz w:val="28"/>
          <w:szCs w:val="28"/>
        </w:rPr>
        <w:t xml:space="preserve"> для декодера. Скрытое состояние декодера </w:t>
      </w:r>
      <w:proofErr w:type="spellStart"/>
      <w:r w:rsidRPr="00DF5405">
        <w:rPr>
          <w:rFonts w:ascii="Times New Roman" w:hAnsi="Times New Roman" w:cs="Times New Roman"/>
          <w:sz w:val="28"/>
          <w:szCs w:val="28"/>
        </w:rPr>
        <w:t>q</w:t>
      </w:r>
      <w:r w:rsidRPr="00DF5405">
        <w:rPr>
          <w:rFonts w:ascii="Times New Roman" w:hAnsi="Times New Roman" w:cs="Times New Roman"/>
          <w:sz w:val="28"/>
          <w:szCs w:val="28"/>
          <w:vertAlign w:val="subscript"/>
        </w:rPr>
        <w:t>u</w:t>
      </w:r>
      <w:proofErr w:type="spellEnd"/>
      <w:r w:rsidRPr="00DF5405">
        <w:rPr>
          <w:rFonts w:ascii="Times New Roman" w:hAnsi="Times New Roman" w:cs="Times New Roman"/>
          <w:sz w:val="28"/>
          <w:szCs w:val="28"/>
        </w:rPr>
        <w:t xml:space="preserve"> обеспечивает совокупный контекст предсказаний декодера для следующего предсказания. Здесь мы рассматриваем два типа внимания: внимание, основанное на содержании, и внимание, ориентированное на местоположение [</w:t>
      </w:r>
      <w:proofErr w:type="spellStart"/>
      <w:r w:rsidRPr="00DF5405">
        <w:rPr>
          <w:rFonts w:ascii="Times New Roman" w:hAnsi="Times New Roman" w:cs="Times New Roman"/>
          <w:sz w:val="28"/>
          <w:szCs w:val="28"/>
        </w:rPr>
        <w:t>Cho</w:t>
      </w:r>
      <w:proofErr w:type="spellEnd"/>
      <w:r w:rsidRPr="00DF5405">
        <w:rPr>
          <w:rFonts w:ascii="Times New Roman" w:hAnsi="Times New Roman" w:cs="Times New Roman"/>
          <w:sz w:val="28"/>
          <w:szCs w:val="28"/>
        </w:rPr>
        <w:t xml:space="preserve"> + 15c].</w:t>
      </w:r>
    </w:p>
    <w:p w14:paraId="6B1F5411" w14:textId="77777777" w:rsidR="00EF120E" w:rsidRPr="00DF5405" w:rsidRDefault="00EF120E" w:rsidP="00DF5405">
      <w:pPr>
        <w:pStyle w:val="a3"/>
        <w:numPr>
          <w:ilvl w:val="3"/>
          <w:numId w:val="3"/>
        </w:numPr>
        <w:jc w:val="both"/>
        <w:rPr>
          <w:rFonts w:ascii="Times New Roman" w:hAnsi="Times New Roman" w:cs="Times New Roman"/>
          <w:b/>
          <w:sz w:val="28"/>
          <w:szCs w:val="28"/>
        </w:rPr>
      </w:pPr>
      <w:r w:rsidRPr="00DF5405">
        <w:rPr>
          <w:rFonts w:ascii="Times New Roman" w:hAnsi="Times New Roman" w:cs="Times New Roman"/>
          <w:b/>
          <w:sz w:val="28"/>
          <w:szCs w:val="28"/>
        </w:rPr>
        <w:t>Внимание, основанное на содержании</w:t>
      </w:r>
    </w:p>
    <w:p w14:paraId="2BE9139A"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Основанное на содержании внимание изучает весовой вектор g и два линейных слоя, W и V (без параметров смещения), чтобы взвесить предыдущий прогноз и скрытое состояние кодера </w:t>
      </w:r>
      <w:proofErr w:type="spellStart"/>
      <w:r w:rsidRPr="00DF5405">
        <w:rPr>
          <w:rFonts w:ascii="Times New Roman" w:hAnsi="Times New Roman" w:cs="Times New Roman"/>
          <w:sz w:val="28"/>
          <w:szCs w:val="28"/>
        </w:rPr>
        <w:t>h</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 Это представлено следующим образом:</w:t>
      </w:r>
    </w:p>
    <w:p w14:paraId="27A1C580" w14:textId="77777777" w:rsidR="00EF120E" w:rsidRPr="00DF5405" w:rsidRDefault="00EF120E" w:rsidP="00DF5405">
      <w:pPr>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e</w:t>
      </w:r>
      <w:r w:rsidRPr="00DF5405">
        <w:rPr>
          <w:rFonts w:ascii="Times New Roman" w:hAnsi="Times New Roman" w:cs="Times New Roman"/>
          <w:sz w:val="28"/>
          <w:szCs w:val="28"/>
          <w:vertAlign w:val="subscript"/>
          <w:lang w:val="en-US"/>
        </w:rPr>
        <w:t>ut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g</w:t>
      </w:r>
      <w:r w:rsidR="00691F94" w:rsidRPr="00DF5405">
        <w:rPr>
          <w:rFonts w:ascii="Times New Roman" w:hAnsi="Times New Roman" w:cs="Times New Roman"/>
          <w:sz w:val="28"/>
          <w:szCs w:val="28"/>
          <w:vertAlign w:val="superscript"/>
          <w:lang w:val="en-US"/>
        </w:rPr>
        <w:t>T</w:t>
      </w:r>
      <w:proofErr w:type="spellEnd"/>
      <w:r w:rsidRPr="00DF5405">
        <w:rPr>
          <w:rFonts w:ascii="Times New Roman" w:hAnsi="Times New Roman" w:cs="Times New Roman"/>
          <w:sz w:val="28"/>
          <w:szCs w:val="28"/>
          <w:lang w:val="en-US"/>
        </w:rPr>
        <w:t xml:space="preserve"> tanh (</w:t>
      </w:r>
      <w:proofErr w:type="spellStart"/>
      <w:r w:rsidRPr="00DF5405">
        <w:rPr>
          <w:rFonts w:ascii="Times New Roman" w:hAnsi="Times New Roman" w:cs="Times New Roman"/>
          <w:sz w:val="28"/>
          <w:szCs w:val="28"/>
          <w:lang w:val="en-US"/>
        </w:rPr>
        <w:t>Wq</w:t>
      </w:r>
      <w:r w:rsidRPr="00DF5405">
        <w:rPr>
          <w:rFonts w:ascii="Times New Roman" w:hAnsi="Times New Roman" w:cs="Times New Roman"/>
          <w:sz w:val="28"/>
          <w:szCs w:val="28"/>
          <w:vertAlign w:val="subscript"/>
          <w:lang w:val="en-US"/>
        </w:rPr>
        <w:t>u</w:t>
      </w:r>
      <w:proofErr w:type="spellEnd"/>
      <w:r w:rsidRPr="00DF5405">
        <w:rPr>
          <w:rFonts w:ascii="Times New Roman" w:hAnsi="Times New Roman" w:cs="Times New Roman"/>
          <w:sz w:val="28"/>
          <w:szCs w:val="28"/>
          <w:vertAlign w:val="subscript"/>
          <w:lang w:val="en-US"/>
        </w:rPr>
        <w:t xml:space="preserve"> − 1</w:t>
      </w:r>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Vh</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r w:rsidR="009E6547" w:rsidRPr="00DF5405">
        <w:rPr>
          <w:rFonts w:ascii="Times New Roman" w:hAnsi="Times New Roman" w:cs="Times New Roman"/>
          <w:sz w:val="28"/>
          <w:szCs w:val="28"/>
          <w:lang w:val="en-US"/>
        </w:rPr>
        <w:t xml:space="preserve">                                                         (12.</w:t>
      </w:r>
      <w:r w:rsidRPr="00DF5405">
        <w:rPr>
          <w:rFonts w:ascii="Times New Roman" w:hAnsi="Times New Roman" w:cs="Times New Roman"/>
          <w:sz w:val="28"/>
          <w:szCs w:val="28"/>
          <w:lang w:val="en-US"/>
        </w:rPr>
        <w:t>8)</w:t>
      </w:r>
    </w:p>
    <w:p w14:paraId="04228F14" w14:textId="77777777" w:rsidR="00EF120E" w:rsidRPr="00DF5405" w:rsidRDefault="00EF120E" w:rsidP="00DF5405">
      <w:pPr>
        <w:ind w:left="708"/>
        <w:jc w:val="both"/>
        <w:rPr>
          <w:rFonts w:ascii="Times New Roman" w:hAnsi="Times New Roman" w:cs="Times New Roman"/>
          <w:sz w:val="28"/>
          <w:szCs w:val="28"/>
        </w:rPr>
      </w:pPr>
      <w:proofErr w:type="spellStart"/>
      <w:r w:rsidRPr="00DF5405">
        <w:rPr>
          <w:rFonts w:ascii="Times New Roman" w:hAnsi="Times New Roman" w:cs="Times New Roman"/>
          <w:sz w:val="28"/>
          <w:szCs w:val="28"/>
        </w:rPr>
        <w:t>a</w:t>
      </w:r>
      <w:r w:rsidRPr="00DF5405">
        <w:rPr>
          <w:rFonts w:ascii="Times New Roman" w:hAnsi="Times New Roman" w:cs="Times New Roman"/>
          <w:sz w:val="28"/>
          <w:szCs w:val="28"/>
          <w:vertAlign w:val="subscript"/>
        </w:rPr>
        <w:t>ut</w:t>
      </w:r>
      <w:proofErr w:type="spellEnd"/>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Softmax</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e</w:t>
      </w:r>
      <w:r w:rsidRPr="00DF5405">
        <w:rPr>
          <w:rFonts w:ascii="Times New Roman" w:hAnsi="Times New Roman" w:cs="Times New Roman"/>
          <w:sz w:val="28"/>
          <w:szCs w:val="28"/>
          <w:vertAlign w:val="subscript"/>
        </w:rPr>
        <w:t>ut</w:t>
      </w:r>
      <w:proofErr w:type="spellEnd"/>
      <w:r w:rsidR="00691F94" w:rsidRPr="00DF5405">
        <w:rPr>
          <w:rFonts w:ascii="Times New Roman" w:hAnsi="Times New Roman" w:cs="Times New Roman"/>
          <w:sz w:val="28"/>
          <w:szCs w:val="28"/>
        </w:rPr>
        <w:t>}</w:t>
      </w:r>
      <w:proofErr w:type="spellStart"/>
      <w:r w:rsidRPr="00DF5405">
        <w:rPr>
          <w:rFonts w:ascii="Times New Roman" w:hAnsi="Times New Roman" w:cs="Times New Roman"/>
          <w:sz w:val="28"/>
          <w:szCs w:val="28"/>
          <w:vertAlign w:val="superscript"/>
        </w:rPr>
        <w:t>T</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vertAlign w:val="subscript"/>
        </w:rPr>
        <w:t xml:space="preserve"> = 1</w:t>
      </w:r>
      <w:r w:rsidRPr="00DF5405">
        <w:rPr>
          <w:rFonts w:ascii="Times New Roman" w:hAnsi="Times New Roman" w:cs="Times New Roman"/>
          <w:sz w:val="28"/>
          <w:szCs w:val="28"/>
        </w:rPr>
        <w:t xml:space="preserve">) </w:t>
      </w:r>
      <w:r w:rsidR="009E6547" w:rsidRPr="00DF5405">
        <w:rPr>
          <w:rFonts w:ascii="Times New Roman" w:hAnsi="Times New Roman" w:cs="Times New Roman"/>
          <w:sz w:val="28"/>
          <w:szCs w:val="28"/>
        </w:rPr>
        <w:t xml:space="preserve">                                                              </w:t>
      </w:r>
      <w:r w:rsidRPr="00DF5405">
        <w:rPr>
          <w:rFonts w:ascii="Times New Roman" w:hAnsi="Times New Roman" w:cs="Times New Roman"/>
          <w:sz w:val="28"/>
          <w:szCs w:val="28"/>
        </w:rPr>
        <w:t>(12.9)</w:t>
      </w:r>
    </w:p>
    <w:p w14:paraId="3CD7A1FF" w14:textId="77777777" w:rsidR="00EF120E" w:rsidRPr="00DF5405" w:rsidRDefault="00EF120E" w:rsidP="00DF5405">
      <w:pPr>
        <w:pStyle w:val="a3"/>
        <w:numPr>
          <w:ilvl w:val="3"/>
          <w:numId w:val="3"/>
        </w:numPr>
        <w:jc w:val="both"/>
        <w:rPr>
          <w:rFonts w:ascii="Times New Roman" w:hAnsi="Times New Roman" w:cs="Times New Roman"/>
          <w:b/>
          <w:sz w:val="28"/>
          <w:szCs w:val="28"/>
        </w:rPr>
      </w:pPr>
      <w:r w:rsidRPr="00DF5405">
        <w:rPr>
          <w:rFonts w:ascii="Times New Roman" w:hAnsi="Times New Roman" w:cs="Times New Roman"/>
          <w:b/>
          <w:sz w:val="28"/>
          <w:szCs w:val="28"/>
        </w:rPr>
        <w:t>Внимание с учетом местоположения</w:t>
      </w:r>
    </w:p>
    <w:p w14:paraId="376E822A"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Внимание с учетом местоположения - это расширение для поддержки свертки. Эта функция учитывает выравнивание на предыдущем шаге. Это можно определить</w:t>
      </w:r>
      <w:r w:rsidR="009E6547" w:rsidRPr="00DF5405">
        <w:rPr>
          <w:rFonts w:ascii="Times New Roman" w:hAnsi="Times New Roman" w:cs="Times New Roman"/>
          <w:sz w:val="28"/>
          <w:szCs w:val="28"/>
        </w:rPr>
        <w:t>,</w:t>
      </w:r>
      <w:r w:rsidRPr="00DF5405">
        <w:rPr>
          <w:rFonts w:ascii="Times New Roman" w:hAnsi="Times New Roman" w:cs="Times New Roman"/>
          <w:sz w:val="28"/>
          <w:szCs w:val="28"/>
        </w:rPr>
        <w:t xml:space="preserve"> как:</w:t>
      </w:r>
    </w:p>
    <w:p w14:paraId="25844686" w14:textId="77777777" w:rsidR="00EF120E" w:rsidRPr="00DF5405" w:rsidRDefault="009E6547"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w:t>
      </w:r>
      <w:proofErr w:type="spellStart"/>
      <w:r w:rsidRPr="00DF5405">
        <w:rPr>
          <w:rFonts w:ascii="Times New Roman" w:hAnsi="Times New Roman" w:cs="Times New Roman"/>
          <w:sz w:val="28"/>
          <w:szCs w:val="28"/>
        </w:rPr>
        <w:t>f</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w:t>
      </w:r>
      <w:proofErr w:type="spellStart"/>
      <w:r w:rsidRPr="00DF5405">
        <w:rPr>
          <w:rFonts w:ascii="Times New Roman" w:hAnsi="Times New Roman" w:cs="Times New Roman"/>
          <w:sz w:val="28"/>
          <w:szCs w:val="28"/>
          <w:vertAlign w:val="superscript"/>
        </w:rPr>
        <w:t>T</w:t>
      </w:r>
      <w:r w:rsidR="00EF120E" w:rsidRPr="00DF5405">
        <w:rPr>
          <w:rFonts w:ascii="Times New Roman" w:hAnsi="Times New Roman" w:cs="Times New Roman"/>
          <w:sz w:val="28"/>
          <w:szCs w:val="28"/>
          <w:vertAlign w:val="subscript"/>
        </w:rPr>
        <w:t>t</w:t>
      </w:r>
      <w:proofErr w:type="spellEnd"/>
      <w:r w:rsidR="00EF120E" w:rsidRPr="00DF5405">
        <w:rPr>
          <w:rFonts w:ascii="Times New Roman" w:hAnsi="Times New Roman" w:cs="Times New Roman"/>
          <w:sz w:val="28"/>
          <w:szCs w:val="28"/>
          <w:vertAlign w:val="subscript"/>
        </w:rPr>
        <w:t xml:space="preserve"> = 1</w:t>
      </w:r>
      <w:r w:rsidR="00EF120E" w:rsidRPr="00DF5405">
        <w:rPr>
          <w:rFonts w:ascii="Times New Roman" w:hAnsi="Times New Roman" w:cs="Times New Roman"/>
          <w:sz w:val="28"/>
          <w:szCs w:val="28"/>
        </w:rPr>
        <w:t xml:space="preserve"> = K </w:t>
      </w:r>
      <w:r w:rsidR="00EF120E" w:rsidRPr="00DF5405">
        <w:rPr>
          <w:rFonts w:ascii="Cambria Math" w:hAnsi="Cambria Math" w:cs="Cambria Math"/>
          <w:sz w:val="28"/>
          <w:szCs w:val="28"/>
        </w:rPr>
        <w:t>∗</w:t>
      </w:r>
      <w:r w:rsidR="00EF120E" w:rsidRPr="00DF5405">
        <w:rPr>
          <w:rFonts w:ascii="Times New Roman" w:hAnsi="Times New Roman" w:cs="Times New Roman"/>
          <w:sz w:val="28"/>
          <w:szCs w:val="28"/>
        </w:rPr>
        <w:t xml:space="preserve"> </w:t>
      </w:r>
      <w:proofErr w:type="spellStart"/>
      <w:r w:rsidR="00EF120E" w:rsidRPr="00DF5405">
        <w:rPr>
          <w:rFonts w:ascii="Times New Roman" w:hAnsi="Times New Roman" w:cs="Times New Roman"/>
          <w:sz w:val="28"/>
          <w:szCs w:val="28"/>
        </w:rPr>
        <w:t>a</w:t>
      </w:r>
      <w:r w:rsidR="00EF120E" w:rsidRPr="00DF5405">
        <w:rPr>
          <w:rFonts w:ascii="Times New Roman" w:hAnsi="Times New Roman" w:cs="Times New Roman"/>
          <w:sz w:val="28"/>
          <w:szCs w:val="28"/>
          <w:vertAlign w:val="subscript"/>
        </w:rPr>
        <w:t>u</w:t>
      </w:r>
      <w:proofErr w:type="spellEnd"/>
      <w:r w:rsidR="00EF120E" w:rsidRPr="00DF5405">
        <w:rPr>
          <w:rFonts w:ascii="Times New Roman" w:hAnsi="Times New Roman" w:cs="Times New Roman"/>
          <w:sz w:val="28"/>
          <w:szCs w:val="28"/>
          <w:vertAlign w:val="subscript"/>
        </w:rPr>
        <w:t xml:space="preserve"> − 1</w:t>
      </w:r>
      <w:r w:rsidR="00EF120E" w:rsidRPr="00DF5405">
        <w:rPr>
          <w:rFonts w:ascii="Times New Roman" w:hAnsi="Times New Roman" w:cs="Times New Roman"/>
          <w:sz w:val="28"/>
          <w:szCs w:val="28"/>
        </w:rPr>
        <w:t xml:space="preserve"> </w:t>
      </w:r>
      <w:r w:rsidRPr="00DF5405">
        <w:rPr>
          <w:rFonts w:ascii="Times New Roman" w:hAnsi="Times New Roman" w:cs="Times New Roman"/>
          <w:sz w:val="28"/>
          <w:szCs w:val="28"/>
        </w:rPr>
        <w:t xml:space="preserve">                                                                     </w:t>
      </w:r>
      <w:r w:rsidR="00EF120E" w:rsidRPr="00DF5405">
        <w:rPr>
          <w:rFonts w:ascii="Times New Roman" w:hAnsi="Times New Roman" w:cs="Times New Roman"/>
          <w:sz w:val="28"/>
          <w:szCs w:val="28"/>
        </w:rPr>
        <w:t>(12.10)</w:t>
      </w:r>
    </w:p>
    <w:p w14:paraId="5E923E2C"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где </w:t>
      </w:r>
      <w:r w:rsidRPr="00DF5405">
        <w:rPr>
          <w:rFonts w:ascii="Cambria Math" w:hAnsi="Cambria Math" w:cs="Cambria Math"/>
          <w:sz w:val="28"/>
          <w:szCs w:val="28"/>
        </w:rPr>
        <w:t>∗</w:t>
      </w:r>
      <w:r w:rsidRPr="00DF5405">
        <w:rPr>
          <w:rFonts w:ascii="Times New Roman" w:hAnsi="Times New Roman" w:cs="Times New Roman"/>
          <w:sz w:val="28"/>
          <w:szCs w:val="28"/>
        </w:rPr>
        <w:t xml:space="preserve"> представляет собой одномерную операцию свертки по оси времени t со сверточной матрицей K. Линейный слой U также научился отображать выходные объекты </w:t>
      </w:r>
      <w:proofErr w:type="spellStart"/>
      <w:r w:rsidRPr="00DF5405">
        <w:rPr>
          <w:rFonts w:ascii="Times New Roman" w:hAnsi="Times New Roman" w:cs="Times New Roman"/>
          <w:sz w:val="28"/>
          <w:szCs w:val="28"/>
        </w:rPr>
        <w:t>f</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 xml:space="preserve"> в пространство признаков.</w:t>
      </w:r>
    </w:p>
    <w:p w14:paraId="2B68005E" w14:textId="77777777" w:rsidR="00EF120E" w:rsidRPr="00DF5405" w:rsidRDefault="00EF120E" w:rsidP="00DF5405">
      <w:pPr>
        <w:ind w:firstLine="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e</w:t>
      </w:r>
      <w:r w:rsidRPr="00DF5405">
        <w:rPr>
          <w:rFonts w:ascii="Times New Roman" w:hAnsi="Times New Roman" w:cs="Times New Roman"/>
          <w:sz w:val="28"/>
          <w:szCs w:val="28"/>
          <w:vertAlign w:val="subscript"/>
          <w:lang w:val="en-US"/>
        </w:rPr>
        <w:t>ut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g</w:t>
      </w:r>
      <w:r w:rsidR="009E6547" w:rsidRPr="00DF5405">
        <w:rPr>
          <w:rFonts w:ascii="Times New Roman" w:hAnsi="Times New Roman" w:cs="Times New Roman"/>
          <w:sz w:val="28"/>
          <w:szCs w:val="28"/>
          <w:vertAlign w:val="superscript"/>
          <w:lang w:val="en-US"/>
        </w:rPr>
        <w:t>T</w:t>
      </w:r>
      <w:proofErr w:type="spellEnd"/>
      <w:r w:rsidRPr="00DF5405">
        <w:rPr>
          <w:rFonts w:ascii="Times New Roman" w:hAnsi="Times New Roman" w:cs="Times New Roman"/>
          <w:sz w:val="28"/>
          <w:szCs w:val="28"/>
          <w:lang w:val="en-US"/>
        </w:rPr>
        <w:t xml:space="preserve"> tanh (</w:t>
      </w:r>
      <w:proofErr w:type="spellStart"/>
      <w:r w:rsidRPr="00DF5405">
        <w:rPr>
          <w:rFonts w:ascii="Times New Roman" w:hAnsi="Times New Roman" w:cs="Times New Roman"/>
          <w:sz w:val="28"/>
          <w:szCs w:val="28"/>
          <w:lang w:val="en-US"/>
        </w:rPr>
        <w:t>Wq</w:t>
      </w:r>
      <w:r w:rsidRPr="00DF5405">
        <w:rPr>
          <w:rFonts w:ascii="Times New Roman" w:hAnsi="Times New Roman" w:cs="Times New Roman"/>
          <w:sz w:val="28"/>
          <w:szCs w:val="28"/>
          <w:vertAlign w:val="subscript"/>
          <w:lang w:val="en-US"/>
        </w:rPr>
        <w:t>u</w:t>
      </w:r>
      <w:proofErr w:type="spellEnd"/>
      <w:r w:rsidRPr="00DF5405">
        <w:rPr>
          <w:rFonts w:ascii="Times New Roman" w:hAnsi="Times New Roman" w:cs="Times New Roman"/>
          <w:sz w:val="28"/>
          <w:szCs w:val="28"/>
          <w:vertAlign w:val="subscript"/>
          <w:lang w:val="en-US"/>
        </w:rPr>
        <w:t xml:space="preserve"> − 1</w:t>
      </w:r>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Vh</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Uf</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r w:rsidR="009E6547"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lang w:val="en-US"/>
        </w:rPr>
        <w:t>(12.11)</w:t>
      </w:r>
    </w:p>
    <w:p w14:paraId="4FE2DC95" w14:textId="77777777" w:rsidR="00EF120E" w:rsidRPr="00DF5405" w:rsidRDefault="00EF120E" w:rsidP="00DF5405">
      <w:pPr>
        <w:ind w:firstLine="708"/>
        <w:jc w:val="both"/>
        <w:rPr>
          <w:rFonts w:ascii="Times New Roman" w:hAnsi="Times New Roman" w:cs="Times New Roman"/>
          <w:sz w:val="28"/>
          <w:szCs w:val="28"/>
        </w:rPr>
      </w:pPr>
      <w:proofErr w:type="spellStart"/>
      <w:r w:rsidRPr="00DF5405">
        <w:rPr>
          <w:rFonts w:ascii="Times New Roman" w:hAnsi="Times New Roman" w:cs="Times New Roman"/>
          <w:sz w:val="28"/>
          <w:szCs w:val="28"/>
          <w:lang w:val="en-US"/>
        </w:rPr>
        <w:t>a</w:t>
      </w:r>
      <w:r w:rsidRPr="00DF5405">
        <w:rPr>
          <w:rFonts w:ascii="Times New Roman" w:hAnsi="Times New Roman" w:cs="Times New Roman"/>
          <w:sz w:val="28"/>
          <w:szCs w:val="28"/>
          <w:vertAlign w:val="subscript"/>
          <w:lang w:val="en-US"/>
        </w:rPr>
        <w:t>ut</w:t>
      </w:r>
      <w:proofErr w:type="spellEnd"/>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lang w:val="en-US"/>
        </w:rPr>
        <w:t>Softmax</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lang w:val="en-US"/>
        </w:rPr>
        <w:t>e</w:t>
      </w:r>
      <w:r w:rsidRPr="00DF5405">
        <w:rPr>
          <w:rFonts w:ascii="Times New Roman" w:hAnsi="Times New Roman" w:cs="Times New Roman"/>
          <w:sz w:val="28"/>
          <w:szCs w:val="28"/>
          <w:vertAlign w:val="subscript"/>
          <w:lang w:val="en-US"/>
        </w:rPr>
        <w:t>ut</w:t>
      </w:r>
      <w:proofErr w:type="spellEnd"/>
      <w:r w:rsidR="009E6547" w:rsidRPr="00DF5405">
        <w:rPr>
          <w:rFonts w:ascii="Times New Roman" w:hAnsi="Times New Roman" w:cs="Times New Roman"/>
          <w:sz w:val="28"/>
          <w:szCs w:val="28"/>
        </w:rPr>
        <w:t>}</w:t>
      </w:r>
      <w:r w:rsidR="009E6547" w:rsidRPr="00DF5405">
        <w:rPr>
          <w:rFonts w:ascii="Times New Roman" w:hAnsi="Times New Roman" w:cs="Times New Roman"/>
          <w:sz w:val="28"/>
          <w:szCs w:val="28"/>
          <w:vertAlign w:val="superscript"/>
          <w:lang w:val="en-US"/>
        </w:rPr>
        <w:t>T</w:t>
      </w:r>
      <w:r w:rsidRPr="00DF5405">
        <w:rPr>
          <w:rFonts w:ascii="Times New Roman" w:hAnsi="Times New Roman" w:cs="Times New Roman"/>
          <w:sz w:val="28"/>
          <w:szCs w:val="28"/>
          <w:vertAlign w:val="subscript"/>
          <w:lang w:val="en-US"/>
        </w:rPr>
        <w:t>t</w:t>
      </w:r>
      <w:r w:rsidRPr="00DF5405">
        <w:rPr>
          <w:rFonts w:ascii="Times New Roman" w:hAnsi="Times New Roman" w:cs="Times New Roman"/>
          <w:sz w:val="28"/>
          <w:szCs w:val="28"/>
          <w:vertAlign w:val="subscript"/>
        </w:rPr>
        <w:t xml:space="preserve"> = 1</w:t>
      </w:r>
      <w:r w:rsidRPr="00DF5405">
        <w:rPr>
          <w:rFonts w:ascii="Times New Roman" w:hAnsi="Times New Roman" w:cs="Times New Roman"/>
          <w:sz w:val="28"/>
          <w:szCs w:val="28"/>
        </w:rPr>
        <w:t xml:space="preserve">) </w:t>
      </w:r>
      <w:r w:rsidR="009E6547" w:rsidRPr="00DF5405">
        <w:rPr>
          <w:rFonts w:ascii="Times New Roman" w:hAnsi="Times New Roman" w:cs="Times New Roman"/>
          <w:sz w:val="28"/>
          <w:szCs w:val="28"/>
        </w:rPr>
        <w:t xml:space="preserve">                                                         </w:t>
      </w:r>
      <w:r w:rsidRPr="00DF5405">
        <w:rPr>
          <w:rFonts w:ascii="Times New Roman" w:hAnsi="Times New Roman" w:cs="Times New Roman"/>
          <w:sz w:val="28"/>
          <w:szCs w:val="28"/>
        </w:rPr>
        <w:t>(12.12)</w:t>
      </w:r>
    </w:p>
    <w:p w14:paraId="4D351014"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Одной из трудностей обучения сетей на основе внимания является одновременная оптимизация:</w:t>
      </w:r>
    </w:p>
    <w:p w14:paraId="07B6A1D7" w14:textId="77777777" w:rsidR="00EF120E" w:rsidRPr="00DF5405" w:rsidRDefault="00EF120E" w:rsidP="00DF5405">
      <w:pPr>
        <w:pStyle w:val="a3"/>
        <w:numPr>
          <w:ilvl w:val="0"/>
          <w:numId w:val="5"/>
        </w:numPr>
        <w:jc w:val="both"/>
        <w:rPr>
          <w:rFonts w:ascii="Times New Roman" w:hAnsi="Times New Roman" w:cs="Times New Roman"/>
          <w:sz w:val="28"/>
          <w:szCs w:val="28"/>
        </w:rPr>
      </w:pPr>
      <w:r w:rsidRPr="00DF5405">
        <w:rPr>
          <w:rFonts w:ascii="Times New Roman" w:hAnsi="Times New Roman" w:cs="Times New Roman"/>
          <w:sz w:val="28"/>
          <w:szCs w:val="28"/>
        </w:rPr>
        <w:lastRenderedPageBreak/>
        <w:t>веса кодировщика,</w:t>
      </w:r>
    </w:p>
    <w:p w14:paraId="046B6F07" w14:textId="77777777" w:rsidR="00EF120E" w:rsidRPr="00DF5405" w:rsidRDefault="00EF120E" w:rsidP="00DF5405">
      <w:pPr>
        <w:pStyle w:val="a3"/>
        <w:numPr>
          <w:ilvl w:val="0"/>
          <w:numId w:val="5"/>
        </w:numPr>
        <w:jc w:val="both"/>
        <w:rPr>
          <w:rFonts w:ascii="Times New Roman" w:hAnsi="Times New Roman" w:cs="Times New Roman"/>
          <w:sz w:val="28"/>
          <w:szCs w:val="28"/>
        </w:rPr>
      </w:pPr>
      <w:r w:rsidRPr="00DF5405">
        <w:rPr>
          <w:rFonts w:ascii="Times New Roman" w:hAnsi="Times New Roman" w:cs="Times New Roman"/>
          <w:sz w:val="28"/>
          <w:szCs w:val="28"/>
        </w:rPr>
        <w:t>механизм внимания для вычисления правильного выравнивания, и</w:t>
      </w:r>
    </w:p>
    <w:p w14:paraId="288F22AE" w14:textId="77777777" w:rsidR="00EF120E" w:rsidRPr="00DF5405" w:rsidRDefault="00EF120E" w:rsidP="00DF5405">
      <w:pPr>
        <w:pStyle w:val="a3"/>
        <w:numPr>
          <w:ilvl w:val="0"/>
          <w:numId w:val="5"/>
        </w:numPr>
        <w:jc w:val="both"/>
        <w:rPr>
          <w:rFonts w:ascii="Times New Roman" w:hAnsi="Times New Roman" w:cs="Times New Roman"/>
          <w:sz w:val="28"/>
          <w:szCs w:val="28"/>
        </w:rPr>
      </w:pPr>
      <w:r w:rsidRPr="00DF5405">
        <w:rPr>
          <w:rFonts w:ascii="Times New Roman" w:hAnsi="Times New Roman" w:cs="Times New Roman"/>
          <w:sz w:val="28"/>
          <w:szCs w:val="28"/>
        </w:rPr>
        <w:t>веса декодера.</w:t>
      </w:r>
    </w:p>
    <w:p w14:paraId="16323D76"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Динамика сети усложняет задачу, особенно на ранних этапах, когда регуляризация является ключевым компонентом этих моделей.</w:t>
      </w:r>
    </w:p>
    <w:p w14:paraId="206C9FF3" w14:textId="77777777" w:rsidR="00EF120E" w:rsidRPr="00DF5405" w:rsidRDefault="00EF120E" w:rsidP="00DF5405">
      <w:pPr>
        <w:pStyle w:val="a3"/>
        <w:numPr>
          <w:ilvl w:val="2"/>
          <w:numId w:val="3"/>
        </w:numPr>
        <w:jc w:val="both"/>
        <w:rPr>
          <w:rFonts w:ascii="Times New Roman" w:hAnsi="Times New Roman" w:cs="Times New Roman"/>
          <w:b/>
          <w:sz w:val="28"/>
          <w:szCs w:val="28"/>
        </w:rPr>
      </w:pPr>
      <w:r w:rsidRPr="00DF5405">
        <w:rPr>
          <w:rFonts w:ascii="Times New Roman" w:hAnsi="Times New Roman" w:cs="Times New Roman"/>
          <w:b/>
          <w:sz w:val="28"/>
          <w:szCs w:val="28"/>
        </w:rPr>
        <w:t>Ранняя последовательная ASR</w:t>
      </w:r>
    </w:p>
    <w:p w14:paraId="0240FD14"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Внимание было успешно применено в [BCB14a], расширив работу в области компьютерного зрения [MHG + 14] на задачу машинного перевода на кодер-декодер RNN из [</w:t>
      </w:r>
      <w:proofErr w:type="spellStart"/>
      <w:r w:rsidRPr="00DF5405">
        <w:rPr>
          <w:rFonts w:ascii="Times New Roman" w:hAnsi="Times New Roman" w:cs="Times New Roman"/>
          <w:sz w:val="28"/>
          <w:szCs w:val="28"/>
        </w:rPr>
        <w:t>Cho</w:t>
      </w:r>
      <w:proofErr w:type="spellEnd"/>
      <w:r w:rsidRPr="00DF5405">
        <w:rPr>
          <w:rFonts w:ascii="Times New Roman" w:hAnsi="Times New Roman" w:cs="Times New Roman"/>
          <w:sz w:val="28"/>
          <w:szCs w:val="28"/>
        </w:rPr>
        <w:t xml:space="preserve"> + 14].</w:t>
      </w:r>
    </w:p>
    <w:p w14:paraId="1239ACE7"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w:t>
      </w:r>
      <w:proofErr w:type="spellStart"/>
      <w:r w:rsidRPr="00DF5405">
        <w:rPr>
          <w:rFonts w:ascii="Times New Roman" w:hAnsi="Times New Roman" w:cs="Times New Roman"/>
          <w:sz w:val="28"/>
          <w:szCs w:val="28"/>
        </w:rPr>
        <w:t>Bah</w:t>
      </w:r>
      <w:proofErr w:type="spellEnd"/>
      <w:r w:rsidRPr="00DF5405">
        <w:rPr>
          <w:rFonts w:ascii="Times New Roman" w:hAnsi="Times New Roman" w:cs="Times New Roman"/>
          <w:sz w:val="28"/>
          <w:szCs w:val="28"/>
        </w:rPr>
        <w:t xml:space="preserve"> + 16c] применяет последовательную последовательность для распознавания речи. Механизм внимания в этой работе сосредоточил декодер на диапазоне выходов кодера. Внимание не только помогло сходимости модели, но и уменьшило время обучения (рис. 12.7, 12.8 и 12.9).</w:t>
      </w:r>
    </w:p>
    <w:p w14:paraId="49AADC15" w14:textId="77777777" w:rsidR="006D3526" w:rsidRPr="00DF5405" w:rsidRDefault="006D3526" w:rsidP="00DF5405">
      <w:pPr>
        <w:jc w:val="both"/>
        <w:rPr>
          <w:rFonts w:ascii="Times New Roman" w:hAnsi="Times New Roman" w:cs="Times New Roman"/>
          <w:sz w:val="28"/>
          <w:szCs w:val="28"/>
        </w:rPr>
      </w:pPr>
      <w:r w:rsidRPr="00DF5405">
        <w:rPr>
          <w:rFonts w:ascii="Times New Roman" w:hAnsi="Times New Roman" w:cs="Times New Roman"/>
          <w:noProof/>
          <w:sz w:val="28"/>
          <w:szCs w:val="28"/>
          <w:lang w:eastAsia="ru-RU"/>
        </w:rPr>
        <w:drawing>
          <wp:inline distT="0" distB="0" distL="0" distR="0" wp14:anchorId="77AEBC31" wp14:editId="0576A7AE">
            <wp:extent cx="3573145" cy="4286885"/>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145" cy="4286885"/>
                    </a:xfrm>
                    <a:prstGeom prst="rect">
                      <a:avLst/>
                    </a:prstGeom>
                    <a:noFill/>
                    <a:ln>
                      <a:noFill/>
                    </a:ln>
                  </pic:spPr>
                </pic:pic>
              </a:graphicData>
            </a:graphic>
          </wp:inline>
        </w:drawing>
      </w:r>
    </w:p>
    <w:p w14:paraId="3AC9EB05" w14:textId="77777777" w:rsidR="006D3526" w:rsidRPr="00DF5405" w:rsidRDefault="00CD50D2"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12.7:</w:t>
      </w:r>
      <w:r w:rsidRPr="00DF5405">
        <w:rPr>
          <w:rFonts w:ascii="Times New Roman" w:hAnsi="Times New Roman" w:cs="Times New Roman"/>
          <w:sz w:val="28"/>
          <w:szCs w:val="28"/>
        </w:rPr>
        <w:t xml:space="preserve"> Сквозная модель ASR на основе внимания из [</w:t>
      </w:r>
      <w:proofErr w:type="spellStart"/>
      <w:r w:rsidRPr="00DF5405">
        <w:rPr>
          <w:rFonts w:ascii="Times New Roman" w:hAnsi="Times New Roman" w:cs="Times New Roman"/>
          <w:sz w:val="28"/>
          <w:szCs w:val="28"/>
        </w:rPr>
        <w:t>Bah</w:t>
      </w:r>
      <w:proofErr w:type="spellEnd"/>
      <w:r w:rsidRPr="00DF5405">
        <w:rPr>
          <w:rFonts w:ascii="Times New Roman" w:hAnsi="Times New Roman" w:cs="Times New Roman"/>
          <w:sz w:val="28"/>
          <w:szCs w:val="28"/>
        </w:rPr>
        <w:t xml:space="preserve"> + 16c]</w:t>
      </w:r>
    </w:p>
    <w:p w14:paraId="6F49ED0A" w14:textId="77777777" w:rsidR="00EF120E" w:rsidRPr="00DF5405" w:rsidRDefault="00EF120E" w:rsidP="00DF5405">
      <w:pPr>
        <w:pStyle w:val="a3"/>
        <w:numPr>
          <w:ilvl w:val="2"/>
          <w:numId w:val="3"/>
        </w:numPr>
        <w:jc w:val="both"/>
        <w:rPr>
          <w:rFonts w:ascii="Times New Roman" w:hAnsi="Times New Roman" w:cs="Times New Roman"/>
          <w:b/>
          <w:sz w:val="28"/>
          <w:szCs w:val="28"/>
        </w:rPr>
      </w:pPr>
      <w:r w:rsidRPr="00DF5405">
        <w:rPr>
          <w:rFonts w:ascii="Times New Roman" w:hAnsi="Times New Roman" w:cs="Times New Roman"/>
          <w:b/>
          <w:sz w:val="28"/>
          <w:szCs w:val="28"/>
        </w:rPr>
        <w:t>Слушать, посещать и заклинать (LAS)</w:t>
      </w:r>
    </w:p>
    <w:p w14:paraId="02178AC1"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Сеть прослушивания, присутствия и заклинания (LAS) [</w:t>
      </w:r>
      <w:proofErr w:type="spellStart"/>
      <w:r w:rsidRPr="00DF5405">
        <w:rPr>
          <w:rFonts w:ascii="Times New Roman" w:hAnsi="Times New Roman" w:cs="Times New Roman"/>
          <w:sz w:val="28"/>
          <w:szCs w:val="28"/>
        </w:rPr>
        <w:t>Cha</w:t>
      </w:r>
      <w:proofErr w:type="spellEnd"/>
      <w:r w:rsidRPr="00DF5405">
        <w:rPr>
          <w:rFonts w:ascii="Times New Roman" w:hAnsi="Times New Roman" w:cs="Times New Roman"/>
          <w:sz w:val="28"/>
          <w:szCs w:val="28"/>
        </w:rPr>
        <w:t xml:space="preserve"> + 16b] использовала пирамиду </w:t>
      </w:r>
      <w:proofErr w:type="spellStart"/>
      <w:r w:rsidRPr="00DF5405">
        <w:rPr>
          <w:rFonts w:ascii="Times New Roman" w:hAnsi="Times New Roman" w:cs="Times New Roman"/>
          <w:sz w:val="28"/>
          <w:szCs w:val="28"/>
        </w:rPr>
        <w:t>BiLSTM</w:t>
      </w:r>
      <w:proofErr w:type="spellEnd"/>
      <w:r w:rsidRPr="00DF5405">
        <w:rPr>
          <w:rFonts w:ascii="Times New Roman" w:hAnsi="Times New Roman" w:cs="Times New Roman"/>
          <w:sz w:val="28"/>
          <w:szCs w:val="28"/>
        </w:rPr>
        <w:t xml:space="preserve"> для кодирования входной </w:t>
      </w:r>
      <w:r w:rsidRPr="00DF5405">
        <w:rPr>
          <w:rFonts w:ascii="Times New Roman" w:hAnsi="Times New Roman" w:cs="Times New Roman"/>
          <w:sz w:val="28"/>
          <w:szCs w:val="28"/>
        </w:rPr>
        <w:lastRenderedPageBreak/>
        <w:t>последовательности, называемой слушателем. Декодером была ориентированная на внимание RNN для предсказания символов.</w:t>
      </w:r>
    </w:p>
    <w:p w14:paraId="5C32B3CD"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Недостатком моделей </w:t>
      </w:r>
      <w:proofErr w:type="spellStart"/>
      <w:r w:rsidRPr="00DF5405">
        <w:rPr>
          <w:rFonts w:ascii="Times New Roman" w:hAnsi="Times New Roman" w:cs="Times New Roman"/>
          <w:sz w:val="28"/>
          <w:szCs w:val="28"/>
        </w:rPr>
        <w:t>seq-to-seq</w:t>
      </w:r>
      <w:proofErr w:type="spellEnd"/>
      <w:r w:rsidRPr="00DF5405">
        <w:rPr>
          <w:rFonts w:ascii="Times New Roman" w:hAnsi="Times New Roman" w:cs="Times New Roman"/>
          <w:sz w:val="28"/>
          <w:szCs w:val="28"/>
        </w:rPr>
        <w:t xml:space="preserve"> является то, что их труднее обучать (в большей степени, чем CTC) и медленнее во время вывода. Декодер не может предсказать, пока механизм внимания не взвесит все предыдущие скрытые состояния для каждого нового временного шага. Для решения этой проблемы были введены некоторые методы, такие как механизмы управления окнами для уменьшения количества временных шагов, учитываемых при декодировании, и сглаживание меток, что предотвращает чрезмерную уверенность в прогнозах.</w:t>
      </w:r>
    </w:p>
    <w:p w14:paraId="2028A754" w14:textId="77777777" w:rsidR="00EF120E"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Одна из других трудностей для моделей </w:t>
      </w:r>
      <w:proofErr w:type="spellStart"/>
      <w:r w:rsidRPr="00DF5405">
        <w:rPr>
          <w:rFonts w:ascii="Times New Roman" w:hAnsi="Times New Roman" w:cs="Times New Roman"/>
          <w:sz w:val="28"/>
          <w:szCs w:val="28"/>
        </w:rPr>
        <w:t>seq-to-seq</w:t>
      </w:r>
      <w:proofErr w:type="spellEnd"/>
      <w:r w:rsidRPr="00DF5405">
        <w:rPr>
          <w:rFonts w:ascii="Times New Roman" w:hAnsi="Times New Roman" w:cs="Times New Roman"/>
          <w:sz w:val="28"/>
          <w:szCs w:val="28"/>
        </w:rPr>
        <w:t xml:space="preserve"> заключается в том, что они не могут использоваться в режиме полной потоковой передачи онлайн. Перед началом декодирования необходимо закодировать весь контекст.</w:t>
      </w:r>
    </w:p>
    <w:p w14:paraId="52A8028D" w14:textId="77777777" w:rsidR="00CB0E32" w:rsidRPr="00DF5405" w:rsidRDefault="00EF120E" w:rsidP="00DF5405">
      <w:pPr>
        <w:jc w:val="both"/>
        <w:rPr>
          <w:rFonts w:ascii="Times New Roman" w:hAnsi="Times New Roman" w:cs="Times New Roman"/>
          <w:sz w:val="28"/>
          <w:szCs w:val="28"/>
        </w:rPr>
      </w:pPr>
      <w:r w:rsidRPr="00DF5405">
        <w:rPr>
          <w:rFonts w:ascii="Times New Roman" w:hAnsi="Times New Roman" w:cs="Times New Roman"/>
          <w:sz w:val="28"/>
          <w:szCs w:val="28"/>
        </w:rPr>
        <w:t>В [VDO + 16] архитектура Wav2Text использовала модель CNN-RNN с вниманием к предсказанию символьных транскриптов непосредственно на необработанной форме волны. Кодер представляет собой сверточную архитектуру в сочетании с двумя двунаправленными LSTM,</w:t>
      </w:r>
      <w:r w:rsidR="00CB0E32" w:rsidRPr="00DF5405">
        <w:rPr>
          <w:rFonts w:ascii="Times New Roman" w:hAnsi="Times New Roman" w:cs="Times New Roman"/>
          <w:sz w:val="28"/>
          <w:szCs w:val="28"/>
        </w:rPr>
        <w:t xml:space="preserve"> а декодер - это одинарный двунаправленный </w:t>
      </w:r>
      <w:r w:rsidR="00CB0E32" w:rsidRPr="00DF5405">
        <w:rPr>
          <w:rFonts w:ascii="Times New Roman" w:hAnsi="Times New Roman" w:cs="Times New Roman"/>
          <w:sz w:val="28"/>
          <w:szCs w:val="28"/>
          <w:lang w:val="en-US"/>
        </w:rPr>
        <w:t>LSTM</w:t>
      </w:r>
      <w:r w:rsidR="00CB0E32" w:rsidRPr="00DF5405">
        <w:rPr>
          <w:rFonts w:ascii="Times New Roman" w:hAnsi="Times New Roman" w:cs="Times New Roman"/>
          <w:sz w:val="28"/>
          <w:szCs w:val="28"/>
        </w:rPr>
        <w:t>. Сверточные слои используются в основном для уменьшения размерности входных данных. Из-за дополнительной сложности внимания и использования необработанной формы сигнала сеть была обучена посредством передачи обучения. Первоначально только нижние уровни кодировщика предсказывают спектральные характеристики (</w:t>
      </w:r>
      <w:r w:rsidR="00CB0E32" w:rsidRPr="00DF5405">
        <w:rPr>
          <w:rFonts w:ascii="Times New Roman" w:hAnsi="Times New Roman" w:cs="Times New Roman"/>
          <w:sz w:val="28"/>
          <w:szCs w:val="28"/>
          <w:lang w:val="en-US"/>
        </w:rPr>
        <w:t>MFCC</w:t>
      </w:r>
      <w:r w:rsidR="00CB0E32" w:rsidRPr="00DF5405">
        <w:rPr>
          <w:rFonts w:ascii="Times New Roman" w:hAnsi="Times New Roman" w:cs="Times New Roman"/>
          <w:sz w:val="28"/>
          <w:szCs w:val="28"/>
        </w:rPr>
        <w:t xml:space="preserve"> и спектрограмма логарифмической шкалы </w:t>
      </w:r>
      <w:r w:rsidR="00CB0E32" w:rsidRPr="00DF5405">
        <w:rPr>
          <w:rFonts w:ascii="Times New Roman" w:hAnsi="Times New Roman" w:cs="Times New Roman"/>
          <w:sz w:val="28"/>
          <w:szCs w:val="28"/>
          <w:lang w:val="en-US"/>
        </w:rPr>
        <w:t>Mel</w:t>
      </w:r>
      <w:r w:rsidR="00CB0E32" w:rsidRPr="00DF5405">
        <w:rPr>
          <w:rFonts w:ascii="Times New Roman" w:hAnsi="Times New Roman" w:cs="Times New Roman"/>
          <w:sz w:val="28"/>
          <w:szCs w:val="28"/>
        </w:rPr>
        <w:t>) как целевые из необработанного входного сигнала.</w:t>
      </w:r>
    </w:p>
    <w:p w14:paraId="1276CE8A"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Затем сеть обучается этим функциям с помощью кодировщика-декодера на основе внимания с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для создания расшифровки.</w:t>
      </w:r>
    </w:p>
    <w:p w14:paraId="72DE4C83" w14:textId="77777777" w:rsidR="00CB0E32" w:rsidRPr="00DF5405" w:rsidRDefault="00CB0E32" w:rsidP="00DF5405">
      <w:pPr>
        <w:pStyle w:val="a3"/>
        <w:numPr>
          <w:ilvl w:val="1"/>
          <w:numId w:val="3"/>
        </w:numPr>
        <w:jc w:val="both"/>
        <w:rPr>
          <w:rFonts w:ascii="Times New Roman" w:hAnsi="Times New Roman" w:cs="Times New Roman"/>
          <w:b/>
          <w:sz w:val="28"/>
          <w:szCs w:val="28"/>
        </w:rPr>
      </w:pPr>
      <w:r w:rsidRPr="00DF5405">
        <w:rPr>
          <w:rFonts w:ascii="Times New Roman" w:hAnsi="Times New Roman" w:cs="Times New Roman"/>
          <w:b/>
          <w:sz w:val="28"/>
          <w:szCs w:val="28"/>
        </w:rPr>
        <w:t>Многозадачное обучение</w:t>
      </w:r>
    </w:p>
    <w:p w14:paraId="552A2943"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Многие недостатки внимания и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привели к многозадачным подходам к обучению.</w:t>
      </w:r>
    </w:p>
    <w:p w14:paraId="4D7DC9ED"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Внимание обычно лучше проявляется в сквозных сценариях; тем не менее, он обычно испытывает трудности с конвергенцией и имеет тенденцию страдать в шумной среде.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с другой стороны, обычно дает более низкое качество из-за предположения об условной независимости, но является более стабильным. Компромисс между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и вниманием делает их сочетание очень ценным для многозадачного обучения. </w:t>
      </w:r>
      <w:proofErr w:type="spellStart"/>
      <w:r w:rsidRPr="00DF5405">
        <w:rPr>
          <w:rFonts w:ascii="Times New Roman" w:hAnsi="Times New Roman" w:cs="Times New Roman"/>
          <w:sz w:val="28"/>
          <w:szCs w:val="28"/>
          <w:lang w:val="en-US"/>
        </w:rPr>
        <w:t>ESPnet</w:t>
      </w:r>
      <w:proofErr w:type="spellEnd"/>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KHW</w:t>
      </w:r>
      <w:r w:rsidRPr="00DF5405">
        <w:rPr>
          <w:rFonts w:ascii="Times New Roman" w:hAnsi="Times New Roman" w:cs="Times New Roman"/>
          <w:sz w:val="28"/>
          <w:szCs w:val="28"/>
        </w:rPr>
        <w:t xml:space="preserve">17, </w:t>
      </w:r>
      <w:r w:rsidRPr="00DF5405">
        <w:rPr>
          <w:rFonts w:ascii="Times New Roman" w:hAnsi="Times New Roman" w:cs="Times New Roman"/>
          <w:sz w:val="28"/>
          <w:szCs w:val="28"/>
          <w:lang w:val="en-US"/>
        </w:rPr>
        <w:t>Xia</w:t>
      </w:r>
      <w:r w:rsidRPr="00DF5405">
        <w:rPr>
          <w:rFonts w:ascii="Times New Roman" w:hAnsi="Times New Roman" w:cs="Times New Roman"/>
          <w:sz w:val="28"/>
          <w:szCs w:val="28"/>
        </w:rPr>
        <w:t xml:space="preserve"> + 18] обучен для этого: совместная оптимизация модели кодировщика-декодера, основанной на внимании, с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и вниманием.</w:t>
      </w:r>
    </w:p>
    <w:p w14:paraId="6DB87A16"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 xml:space="preserve">Потери при обучении для </w:t>
      </w:r>
      <w:proofErr w:type="spellStart"/>
      <w:r w:rsidRPr="00DF5405">
        <w:rPr>
          <w:rFonts w:ascii="Times New Roman" w:hAnsi="Times New Roman" w:cs="Times New Roman"/>
          <w:sz w:val="28"/>
          <w:szCs w:val="28"/>
          <w:lang w:val="en-US"/>
        </w:rPr>
        <w:t>ESPnet</w:t>
      </w:r>
      <w:proofErr w:type="spellEnd"/>
      <w:r w:rsidRPr="00DF5405">
        <w:rPr>
          <w:rFonts w:ascii="Times New Roman" w:hAnsi="Times New Roman" w:cs="Times New Roman"/>
          <w:sz w:val="28"/>
          <w:szCs w:val="28"/>
        </w:rPr>
        <w:t xml:space="preserve"> - это многоцелевые потери (</w:t>
      </w:r>
      <w:r w:rsidRPr="00DF5405">
        <w:rPr>
          <w:rFonts w:ascii="Times New Roman" w:hAnsi="Times New Roman" w:cs="Times New Roman"/>
          <w:sz w:val="28"/>
          <w:szCs w:val="28"/>
          <w:lang w:val="en-US"/>
        </w:rPr>
        <w:t>MOL</w:t>
      </w:r>
      <w:r w:rsidRPr="00DF5405">
        <w:rPr>
          <w:rFonts w:ascii="Times New Roman" w:hAnsi="Times New Roman" w:cs="Times New Roman"/>
          <w:sz w:val="28"/>
          <w:szCs w:val="28"/>
        </w:rPr>
        <w:t>), определяемые как:</w:t>
      </w:r>
    </w:p>
    <w:p w14:paraId="59309AE5" w14:textId="77777777" w:rsidR="00CB0E32" w:rsidRPr="00DF5405" w:rsidRDefault="00CB0E32"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lang w:val="en-US"/>
        </w:rPr>
        <w:t>LMOL</w:t>
      </w:r>
      <w:r w:rsidRPr="00DF5405">
        <w:rPr>
          <w:rFonts w:ascii="Times New Roman" w:hAnsi="Times New Roman" w:cs="Times New Roman"/>
          <w:sz w:val="28"/>
          <w:szCs w:val="28"/>
        </w:rPr>
        <w:t xml:space="preserve"> = </w:t>
      </w:r>
      <w:r w:rsidRPr="00DF5405">
        <w:rPr>
          <w:rFonts w:ascii="Times New Roman" w:hAnsi="Times New Roman" w:cs="Times New Roman"/>
          <w:sz w:val="28"/>
          <w:szCs w:val="28"/>
          <w:lang w:val="en-US"/>
        </w:rPr>
        <w:t>λ</w:t>
      </w:r>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lang w:val="en-US"/>
        </w:rPr>
        <w:t>logP</w:t>
      </w:r>
      <w:r w:rsidRPr="00DF5405">
        <w:rPr>
          <w:rFonts w:ascii="Times New Roman" w:hAnsi="Times New Roman" w:cs="Times New Roman"/>
          <w:sz w:val="28"/>
          <w:szCs w:val="28"/>
          <w:vertAlign w:val="subscript"/>
          <w:lang w:val="en-US"/>
        </w:rPr>
        <w:t>ctc</w:t>
      </w:r>
      <w:proofErr w:type="spellEnd"/>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C</w:t>
      </w:r>
      <w:r w:rsidRPr="00DF5405">
        <w:rPr>
          <w:rFonts w:ascii="Times New Roman" w:hAnsi="Times New Roman" w:cs="Times New Roman"/>
          <w:sz w:val="28"/>
          <w:szCs w:val="28"/>
        </w:rPr>
        <w:t xml:space="preserve"> | </w:t>
      </w:r>
      <w:r w:rsidRPr="00DF5405">
        <w:rPr>
          <w:rFonts w:ascii="Times New Roman" w:hAnsi="Times New Roman" w:cs="Times New Roman"/>
          <w:sz w:val="28"/>
          <w:szCs w:val="28"/>
          <w:lang w:val="en-US"/>
        </w:rPr>
        <w:t>X</w:t>
      </w:r>
      <w:r w:rsidRPr="00DF5405">
        <w:rPr>
          <w:rFonts w:ascii="Times New Roman" w:hAnsi="Times New Roman" w:cs="Times New Roman"/>
          <w:sz w:val="28"/>
          <w:szCs w:val="28"/>
        </w:rPr>
        <w:t xml:space="preserve">) + (1 − </w:t>
      </w:r>
      <w:r w:rsidRPr="00DF5405">
        <w:rPr>
          <w:rFonts w:ascii="Times New Roman" w:hAnsi="Times New Roman" w:cs="Times New Roman"/>
          <w:sz w:val="28"/>
          <w:szCs w:val="28"/>
          <w:lang w:val="en-US"/>
        </w:rPr>
        <w:t>λ</w:t>
      </w:r>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lang w:val="en-US"/>
        </w:rPr>
        <w:t>logP</w:t>
      </w:r>
      <w:proofErr w:type="spellEnd"/>
      <w:r w:rsidRPr="00DF5405">
        <w:rPr>
          <w:rFonts w:ascii="Cambria Math" w:hAnsi="Cambria Math" w:cs="Cambria Math"/>
          <w:sz w:val="28"/>
          <w:szCs w:val="28"/>
          <w:vertAlign w:val="superscript"/>
        </w:rPr>
        <w:t>∗</w:t>
      </w:r>
      <w:proofErr w:type="spellStart"/>
      <w:r w:rsidRPr="00DF5405">
        <w:rPr>
          <w:rFonts w:ascii="Times New Roman" w:hAnsi="Times New Roman" w:cs="Times New Roman"/>
          <w:sz w:val="28"/>
          <w:szCs w:val="28"/>
          <w:vertAlign w:val="subscript"/>
          <w:lang w:val="en-US"/>
        </w:rPr>
        <w:t>att</w:t>
      </w:r>
      <w:proofErr w:type="spellEnd"/>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C</w:t>
      </w:r>
      <w:r w:rsidRPr="00DF5405">
        <w:rPr>
          <w:rFonts w:ascii="Times New Roman" w:hAnsi="Times New Roman" w:cs="Times New Roman"/>
          <w:sz w:val="28"/>
          <w:szCs w:val="28"/>
        </w:rPr>
        <w:t xml:space="preserve"> | </w:t>
      </w:r>
      <w:r w:rsidRPr="00DF5405">
        <w:rPr>
          <w:rFonts w:ascii="Times New Roman" w:hAnsi="Times New Roman" w:cs="Times New Roman"/>
          <w:sz w:val="28"/>
          <w:szCs w:val="28"/>
          <w:lang w:val="en-US"/>
        </w:rPr>
        <w:t>X</w:t>
      </w:r>
      <w:r w:rsidRPr="00DF5405">
        <w:rPr>
          <w:rFonts w:ascii="Times New Roman" w:hAnsi="Times New Roman" w:cs="Times New Roman"/>
          <w:sz w:val="28"/>
          <w:szCs w:val="28"/>
        </w:rPr>
        <w:t>)              (12.13)</w:t>
      </w:r>
    </w:p>
    <w:p w14:paraId="38B33B9A"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где </w:t>
      </w:r>
      <w:r w:rsidRPr="00DF5405">
        <w:rPr>
          <w:rFonts w:ascii="Times New Roman" w:hAnsi="Times New Roman" w:cs="Times New Roman"/>
          <w:sz w:val="28"/>
          <w:szCs w:val="28"/>
          <w:lang w:val="en-US"/>
        </w:rPr>
        <w:t>λ</w:t>
      </w:r>
      <w:r w:rsidRPr="00DF5405">
        <w:rPr>
          <w:rFonts w:ascii="Times New Roman" w:hAnsi="Times New Roman" w:cs="Times New Roman"/>
          <w:sz w:val="28"/>
          <w:szCs w:val="28"/>
        </w:rPr>
        <w:t xml:space="preserve"> - вес для каждой функции потерь, а 0 ≤ </w:t>
      </w:r>
      <w:r w:rsidRPr="00DF5405">
        <w:rPr>
          <w:rFonts w:ascii="Times New Roman" w:hAnsi="Times New Roman" w:cs="Times New Roman"/>
          <w:sz w:val="28"/>
          <w:szCs w:val="28"/>
          <w:lang w:val="en-US"/>
        </w:rPr>
        <w:t>λ</w:t>
      </w:r>
      <w:r w:rsidRPr="00DF5405">
        <w:rPr>
          <w:rFonts w:ascii="Times New Roman" w:hAnsi="Times New Roman" w:cs="Times New Roman"/>
          <w:sz w:val="28"/>
          <w:szCs w:val="28"/>
        </w:rPr>
        <w:t xml:space="preserve"> ≤ 1. </w:t>
      </w:r>
      <w:proofErr w:type="spellStart"/>
      <w:r w:rsidRPr="00DF5405">
        <w:rPr>
          <w:rFonts w:ascii="Times New Roman" w:hAnsi="Times New Roman" w:cs="Times New Roman"/>
          <w:sz w:val="28"/>
          <w:szCs w:val="28"/>
          <w:lang w:val="en-US"/>
        </w:rPr>
        <w:t>Pctc</w:t>
      </w:r>
      <w:proofErr w:type="spellEnd"/>
      <w:r w:rsidRPr="00DF5405">
        <w:rPr>
          <w:rFonts w:ascii="Times New Roman" w:hAnsi="Times New Roman" w:cs="Times New Roman"/>
          <w:sz w:val="28"/>
          <w:szCs w:val="28"/>
        </w:rPr>
        <w:t xml:space="preserve"> - это цель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а </w:t>
      </w:r>
      <w:r w:rsidRPr="00DF5405">
        <w:rPr>
          <w:rFonts w:ascii="Times New Roman" w:hAnsi="Times New Roman" w:cs="Times New Roman"/>
          <w:sz w:val="28"/>
          <w:szCs w:val="28"/>
          <w:lang w:val="en-US"/>
        </w:rPr>
        <w:t>P</w:t>
      </w:r>
      <w:r w:rsidRPr="00DF5405">
        <w:rPr>
          <w:rFonts w:ascii="Times New Roman" w:hAnsi="Times New Roman" w:cs="Times New Roman"/>
          <w:sz w:val="28"/>
          <w:szCs w:val="28"/>
        </w:rPr>
        <w:t xml:space="preserve"> </w:t>
      </w:r>
      <w:r w:rsidRPr="00DF5405">
        <w:rPr>
          <w:rFonts w:ascii="Cambria Math" w:hAnsi="Cambria Math" w:cs="Cambria Math"/>
          <w:sz w:val="28"/>
          <w:szCs w:val="28"/>
        </w:rPr>
        <w:t>∗</w:t>
      </w:r>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lang w:val="en-US"/>
        </w:rPr>
        <w:t>att</w:t>
      </w:r>
      <w:proofErr w:type="spellEnd"/>
      <w:r w:rsidRPr="00DF5405">
        <w:rPr>
          <w:rFonts w:ascii="Times New Roman" w:hAnsi="Times New Roman" w:cs="Times New Roman"/>
          <w:sz w:val="28"/>
          <w:szCs w:val="28"/>
        </w:rPr>
        <w:t xml:space="preserve"> - цель внимания.</w:t>
      </w:r>
    </w:p>
    <w:p w14:paraId="4F0258D0" w14:textId="77777777" w:rsidR="00CD50D2" w:rsidRPr="00DF5405" w:rsidRDefault="00CD50D2" w:rsidP="00DF5405">
      <w:pPr>
        <w:jc w:val="both"/>
        <w:rPr>
          <w:rFonts w:ascii="Times New Roman" w:hAnsi="Times New Roman" w:cs="Times New Roman"/>
          <w:sz w:val="28"/>
          <w:szCs w:val="28"/>
        </w:rPr>
      </w:pPr>
      <w:r w:rsidRPr="00DF5405">
        <w:rPr>
          <w:rFonts w:ascii="Times New Roman" w:hAnsi="Times New Roman" w:cs="Times New Roman"/>
          <w:noProof/>
          <w:sz w:val="28"/>
          <w:szCs w:val="28"/>
          <w:lang w:eastAsia="ru-RU"/>
        </w:rPr>
        <w:drawing>
          <wp:inline distT="0" distB="0" distL="0" distR="0" wp14:anchorId="340B65B3" wp14:editId="3449534D">
            <wp:extent cx="3573145" cy="5238115"/>
            <wp:effectExtent l="0" t="0" r="825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3145" cy="5238115"/>
                    </a:xfrm>
                    <a:prstGeom prst="rect">
                      <a:avLst/>
                    </a:prstGeom>
                    <a:noFill/>
                    <a:ln>
                      <a:noFill/>
                    </a:ln>
                  </pic:spPr>
                </pic:pic>
              </a:graphicData>
            </a:graphic>
          </wp:inline>
        </w:drawing>
      </w:r>
    </w:p>
    <w:p w14:paraId="2816038C"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12.8:</w:t>
      </w:r>
      <w:r w:rsidRPr="00DF5405">
        <w:rPr>
          <w:rFonts w:ascii="Times New Roman" w:hAnsi="Times New Roman" w:cs="Times New Roman"/>
          <w:sz w:val="28"/>
          <w:szCs w:val="28"/>
        </w:rPr>
        <w:t xml:space="preserve"> Сквозная модель </w:t>
      </w:r>
      <w:r w:rsidRPr="00DF5405">
        <w:rPr>
          <w:rFonts w:ascii="Times New Roman" w:hAnsi="Times New Roman" w:cs="Times New Roman"/>
          <w:sz w:val="28"/>
          <w:szCs w:val="28"/>
          <w:lang w:val="en-US"/>
        </w:rPr>
        <w:t>ASR</w:t>
      </w:r>
      <w:r w:rsidRPr="00DF5405">
        <w:rPr>
          <w:rFonts w:ascii="Times New Roman" w:hAnsi="Times New Roman" w:cs="Times New Roman"/>
          <w:sz w:val="28"/>
          <w:szCs w:val="28"/>
        </w:rPr>
        <w:t xml:space="preserve"> на основе внимания из [</w:t>
      </w:r>
      <w:r w:rsidRPr="00DF5405">
        <w:rPr>
          <w:rFonts w:ascii="Times New Roman" w:hAnsi="Times New Roman" w:cs="Times New Roman"/>
          <w:sz w:val="28"/>
          <w:szCs w:val="28"/>
          <w:lang w:val="en-US"/>
        </w:rPr>
        <w:t>Cha</w:t>
      </w:r>
      <w:r w:rsidRPr="00DF5405">
        <w:rPr>
          <w:rFonts w:ascii="Times New Roman" w:hAnsi="Times New Roman" w:cs="Times New Roman"/>
          <w:sz w:val="28"/>
          <w:szCs w:val="28"/>
        </w:rPr>
        <w:t xml:space="preserve"> + 16</w:t>
      </w:r>
      <w:r w:rsidRPr="00DF5405">
        <w:rPr>
          <w:rFonts w:ascii="Times New Roman" w:hAnsi="Times New Roman" w:cs="Times New Roman"/>
          <w:sz w:val="28"/>
          <w:szCs w:val="28"/>
          <w:lang w:val="en-US"/>
        </w:rPr>
        <w:t>b</w:t>
      </w:r>
      <w:r w:rsidRPr="00DF5405">
        <w:rPr>
          <w:rFonts w:ascii="Times New Roman" w:hAnsi="Times New Roman" w:cs="Times New Roman"/>
          <w:sz w:val="28"/>
          <w:szCs w:val="28"/>
        </w:rPr>
        <w:t xml:space="preserve">] с использованием пирамидальных </w:t>
      </w:r>
      <w:r w:rsidRPr="00DF5405">
        <w:rPr>
          <w:rFonts w:ascii="Times New Roman" w:hAnsi="Times New Roman" w:cs="Times New Roman"/>
          <w:sz w:val="28"/>
          <w:szCs w:val="28"/>
          <w:lang w:val="en-US"/>
        </w:rPr>
        <w:t>LSTM</w:t>
      </w:r>
      <w:r w:rsidRPr="00DF5405">
        <w:rPr>
          <w:rFonts w:ascii="Times New Roman" w:hAnsi="Times New Roman" w:cs="Times New Roman"/>
          <w:sz w:val="28"/>
          <w:szCs w:val="28"/>
        </w:rPr>
        <w:t xml:space="preserve"> в кодере</w:t>
      </w:r>
    </w:p>
    <w:p w14:paraId="6F92DF7C" w14:textId="77777777" w:rsidR="00CD50D2" w:rsidRPr="00DF5405" w:rsidRDefault="00CD50D2" w:rsidP="00DF5405">
      <w:pPr>
        <w:jc w:val="both"/>
        <w:rPr>
          <w:rFonts w:ascii="Times New Roman" w:hAnsi="Times New Roman" w:cs="Times New Roman"/>
          <w:sz w:val="28"/>
          <w:szCs w:val="28"/>
        </w:rPr>
      </w:pPr>
      <w:r w:rsidRPr="00DF5405">
        <w:rPr>
          <w:rFonts w:ascii="Times New Roman" w:hAnsi="Times New Roman" w:cs="Times New Roman"/>
          <w:noProof/>
          <w:sz w:val="28"/>
          <w:szCs w:val="28"/>
          <w:lang w:eastAsia="ru-RU"/>
        </w:rPr>
        <w:lastRenderedPageBreak/>
        <w:drawing>
          <wp:inline distT="0" distB="0" distL="0" distR="0" wp14:anchorId="7C0D918D" wp14:editId="2F95D399">
            <wp:extent cx="6427470" cy="3858260"/>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7470" cy="3858260"/>
                    </a:xfrm>
                    <a:prstGeom prst="rect">
                      <a:avLst/>
                    </a:prstGeom>
                    <a:noFill/>
                    <a:ln>
                      <a:noFill/>
                    </a:ln>
                  </pic:spPr>
                </pic:pic>
              </a:graphicData>
            </a:graphic>
          </wp:inline>
        </w:drawing>
      </w:r>
    </w:p>
    <w:p w14:paraId="709478C7"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12.9:</w:t>
      </w:r>
      <w:r w:rsidRPr="00DF5405">
        <w:rPr>
          <w:rFonts w:ascii="Times New Roman" w:hAnsi="Times New Roman" w:cs="Times New Roman"/>
          <w:sz w:val="28"/>
          <w:szCs w:val="28"/>
        </w:rPr>
        <w:t xml:space="preserve"> Сеть сквозной обработки речи из [</w:t>
      </w:r>
      <w:r w:rsidRPr="00DF5405">
        <w:rPr>
          <w:rFonts w:ascii="Times New Roman" w:hAnsi="Times New Roman" w:cs="Times New Roman"/>
          <w:sz w:val="28"/>
          <w:szCs w:val="28"/>
          <w:lang w:val="en-US"/>
        </w:rPr>
        <w:t>KHW</w:t>
      </w:r>
      <w:r w:rsidRPr="00DF5405">
        <w:rPr>
          <w:rFonts w:ascii="Times New Roman" w:hAnsi="Times New Roman" w:cs="Times New Roman"/>
          <w:sz w:val="28"/>
          <w:szCs w:val="28"/>
        </w:rPr>
        <w:t>17]</w:t>
      </w:r>
    </w:p>
    <w:p w14:paraId="0AEA5751"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Архитектура </w:t>
      </w:r>
      <w:proofErr w:type="spellStart"/>
      <w:r w:rsidRPr="00DF5405">
        <w:rPr>
          <w:rFonts w:ascii="Times New Roman" w:hAnsi="Times New Roman" w:cs="Times New Roman"/>
          <w:sz w:val="28"/>
          <w:szCs w:val="28"/>
          <w:lang w:val="en-US"/>
        </w:rPr>
        <w:t>ESPnet</w:t>
      </w:r>
      <w:proofErr w:type="spellEnd"/>
      <w:r w:rsidRPr="00DF5405">
        <w:rPr>
          <w:rFonts w:ascii="Times New Roman" w:hAnsi="Times New Roman" w:cs="Times New Roman"/>
          <w:sz w:val="28"/>
          <w:szCs w:val="28"/>
        </w:rPr>
        <w:t xml:space="preserve"> использует четырехуровневый двунаправленный кодировщик </w:t>
      </w:r>
      <w:r w:rsidRPr="00DF5405">
        <w:rPr>
          <w:rFonts w:ascii="Times New Roman" w:hAnsi="Times New Roman" w:cs="Times New Roman"/>
          <w:sz w:val="28"/>
          <w:szCs w:val="28"/>
          <w:lang w:val="en-US"/>
        </w:rPr>
        <w:t>LSTM</w:t>
      </w:r>
      <w:r w:rsidRPr="00DF5405">
        <w:rPr>
          <w:rFonts w:ascii="Times New Roman" w:hAnsi="Times New Roman" w:cs="Times New Roman"/>
          <w:sz w:val="28"/>
          <w:szCs w:val="28"/>
        </w:rPr>
        <w:t xml:space="preserve"> и одноуровневый декодер </w:t>
      </w:r>
      <w:r w:rsidRPr="00DF5405">
        <w:rPr>
          <w:rFonts w:ascii="Times New Roman" w:hAnsi="Times New Roman" w:cs="Times New Roman"/>
          <w:sz w:val="28"/>
          <w:szCs w:val="28"/>
          <w:lang w:val="en-US"/>
        </w:rPr>
        <w:t>LSTM</w:t>
      </w:r>
      <w:r w:rsidRPr="00DF5405">
        <w:rPr>
          <w:rFonts w:ascii="Times New Roman" w:hAnsi="Times New Roman" w:cs="Times New Roman"/>
          <w:sz w:val="28"/>
          <w:szCs w:val="28"/>
        </w:rPr>
        <w:t xml:space="preserve">. Чтобы уменьшить количество временных шагов вывода, два верхних уровня кодировщика считывают каждое второе состояние, что уменьшает длину вывода </w:t>
      </w:r>
      <w:r w:rsidRPr="00DF5405">
        <w:rPr>
          <w:rFonts w:ascii="Times New Roman" w:hAnsi="Times New Roman" w:cs="Times New Roman"/>
          <w:sz w:val="28"/>
          <w:szCs w:val="28"/>
          <w:lang w:val="en-US"/>
        </w:rPr>
        <w:t>h</w:t>
      </w:r>
      <w:r w:rsidRPr="00DF5405">
        <w:rPr>
          <w:rFonts w:ascii="Times New Roman" w:hAnsi="Times New Roman" w:cs="Times New Roman"/>
          <w:sz w:val="28"/>
          <w:szCs w:val="28"/>
        </w:rPr>
        <w:t xml:space="preserve"> в 4 раза.</w:t>
      </w:r>
    </w:p>
    <w:p w14:paraId="5B247CFD" w14:textId="77777777" w:rsidR="00CB0E32" w:rsidRPr="00DF5405" w:rsidRDefault="00CB0E32" w:rsidP="00DF5405">
      <w:pPr>
        <w:pStyle w:val="a3"/>
        <w:numPr>
          <w:ilvl w:val="1"/>
          <w:numId w:val="3"/>
        </w:numPr>
        <w:jc w:val="both"/>
        <w:rPr>
          <w:rFonts w:ascii="Times New Roman" w:hAnsi="Times New Roman" w:cs="Times New Roman"/>
          <w:b/>
          <w:sz w:val="28"/>
          <w:szCs w:val="28"/>
        </w:rPr>
      </w:pPr>
      <w:r w:rsidRPr="00DF5405">
        <w:rPr>
          <w:rFonts w:ascii="Times New Roman" w:hAnsi="Times New Roman" w:cs="Times New Roman"/>
          <w:b/>
          <w:sz w:val="28"/>
          <w:szCs w:val="28"/>
        </w:rPr>
        <w:t>Сквозное декодирование</w:t>
      </w:r>
    </w:p>
    <w:p w14:paraId="21DBE974"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и модели на основе внимания являются сквозными, производя расшифровку непосредственно из акустических характеристик. Хотя у них есть возможность изучать модели внутреннего языка во время обучения, количество языковых данных, видимых во время обучения, относительно невелико. В большинстве случаев процедуры декодирования могут улучшить предсказания, и во многих случаях значительно улучшают процент ошибок слов. Желательным состоянием является включение дополнительной информации во время процесса декодирования для улучшения предсказаний с использованием поиска луча и языковой модели. Поиск луча может включать более широкий контекст в прогнозы, в то время как языковые модели могут принимать преимущество больших текстовых корпусов, которые могут не иметь пар произнесения и транскрипции.</w:t>
      </w:r>
    </w:p>
    <w:p w14:paraId="0C97BE11"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В [</w:t>
      </w:r>
      <w:proofErr w:type="spellStart"/>
      <w:r w:rsidRPr="00DF5405">
        <w:rPr>
          <w:rFonts w:ascii="Times New Roman" w:hAnsi="Times New Roman" w:cs="Times New Roman"/>
          <w:sz w:val="28"/>
          <w:szCs w:val="28"/>
          <w:lang w:val="en-US"/>
        </w:rPr>
        <w:t>Hor</w:t>
      </w:r>
      <w:proofErr w:type="spellEnd"/>
      <w:r w:rsidRPr="00DF5405">
        <w:rPr>
          <w:rFonts w:ascii="Times New Roman" w:hAnsi="Times New Roman" w:cs="Times New Roman"/>
          <w:sz w:val="28"/>
          <w:szCs w:val="28"/>
        </w:rPr>
        <w:t xml:space="preserve"> + 17] представлены два метода декодирования комбинированной модели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 xml:space="preserve"> – внимание. Первый подход восстанавливает предсказания, а второй метод выполняет однопроходное декодирование, включая вероятности из каждого из предсказаний внимания и </w:t>
      </w:r>
      <w:r w:rsidRPr="00DF5405">
        <w:rPr>
          <w:rFonts w:ascii="Times New Roman" w:hAnsi="Times New Roman" w:cs="Times New Roman"/>
          <w:sz w:val="28"/>
          <w:szCs w:val="28"/>
          <w:lang w:val="en-US"/>
        </w:rPr>
        <w:t>CTC</w:t>
      </w:r>
      <w:r w:rsidRPr="00DF5405">
        <w:rPr>
          <w:rFonts w:ascii="Times New Roman" w:hAnsi="Times New Roman" w:cs="Times New Roman"/>
          <w:sz w:val="28"/>
          <w:szCs w:val="28"/>
        </w:rPr>
        <w:t>.</w:t>
      </w:r>
    </w:p>
    <w:p w14:paraId="34634B1F"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В [</w:t>
      </w:r>
      <w:r w:rsidRPr="00DF5405">
        <w:rPr>
          <w:rFonts w:ascii="Times New Roman" w:hAnsi="Times New Roman" w:cs="Times New Roman"/>
          <w:sz w:val="28"/>
          <w:szCs w:val="28"/>
          <w:lang w:val="en-US"/>
        </w:rPr>
        <w:t>HCW</w:t>
      </w:r>
      <w:r w:rsidRPr="00DF5405">
        <w:rPr>
          <w:rFonts w:ascii="Times New Roman" w:hAnsi="Times New Roman" w:cs="Times New Roman"/>
          <w:sz w:val="28"/>
          <w:szCs w:val="28"/>
        </w:rPr>
        <w:t xml:space="preserve">18] авторы включают словарные и символьные языковые модели </w:t>
      </w:r>
      <w:r w:rsidRPr="00DF5405">
        <w:rPr>
          <w:rFonts w:ascii="Times New Roman" w:hAnsi="Times New Roman" w:cs="Times New Roman"/>
          <w:sz w:val="28"/>
          <w:szCs w:val="28"/>
          <w:lang w:val="en-US"/>
        </w:rPr>
        <w:t>RNN</w:t>
      </w:r>
      <w:r w:rsidRPr="00DF5405">
        <w:rPr>
          <w:rFonts w:ascii="Times New Roman" w:hAnsi="Times New Roman" w:cs="Times New Roman"/>
          <w:sz w:val="28"/>
          <w:szCs w:val="28"/>
        </w:rPr>
        <w:t xml:space="preserve"> в процедуру декодирования.</w:t>
      </w:r>
    </w:p>
    <w:p w14:paraId="6045BFE6" w14:textId="77777777" w:rsidR="00CB0E32" w:rsidRPr="00DF5405" w:rsidRDefault="00CB0E32"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 xml:space="preserve">Языковые модели для </w:t>
      </w:r>
      <w:r w:rsidRPr="00DF5405">
        <w:rPr>
          <w:rFonts w:ascii="Times New Roman" w:hAnsi="Times New Roman" w:cs="Times New Roman"/>
          <w:b/>
          <w:sz w:val="28"/>
          <w:szCs w:val="28"/>
          <w:lang w:val="en-US"/>
        </w:rPr>
        <w:t>ASR</w:t>
      </w:r>
    </w:p>
    <w:p w14:paraId="6EDFBA03"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Процесс декодирования можно расширить, предоставив априорную версию языка в форме языковой модели. Эти языковые модели можно обучить на больших объемах текстовых данных, чтобы точно смещать предсказанные расшифровки в определенные области.</w:t>
      </w:r>
    </w:p>
    <w:p w14:paraId="17EFEEAB" w14:textId="77777777" w:rsidR="00CB0E32" w:rsidRPr="00DF5405" w:rsidRDefault="00CB0E32"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Н-грамм</w:t>
      </w:r>
    </w:p>
    <w:p w14:paraId="6AA3C70C" w14:textId="77777777" w:rsidR="00CB0E32" w:rsidRPr="00DF5405" w:rsidRDefault="00CB0E32"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 статье </w:t>
      </w:r>
      <w:r w:rsidRPr="00DF5405">
        <w:rPr>
          <w:rFonts w:ascii="Times New Roman" w:hAnsi="Times New Roman" w:cs="Times New Roman"/>
          <w:sz w:val="28"/>
          <w:szCs w:val="28"/>
          <w:lang w:val="en-US"/>
        </w:rPr>
        <w:t>Deep</w:t>
      </w:r>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Speech</w:t>
      </w:r>
      <w:r w:rsidRPr="00DF5405">
        <w:rPr>
          <w:rFonts w:ascii="Times New Roman" w:hAnsi="Times New Roman" w:cs="Times New Roman"/>
          <w:sz w:val="28"/>
          <w:szCs w:val="28"/>
        </w:rPr>
        <w:t xml:space="preserve"> 2 авторы экспериментировали с языковыми моделями </w:t>
      </w:r>
      <w:r w:rsidRPr="00DF5405">
        <w:rPr>
          <w:rFonts w:ascii="Times New Roman" w:hAnsi="Times New Roman" w:cs="Times New Roman"/>
          <w:sz w:val="28"/>
          <w:szCs w:val="28"/>
          <w:lang w:val="en-US"/>
        </w:rPr>
        <w:t>n</w:t>
      </w:r>
      <w:r w:rsidRPr="00DF5405">
        <w:rPr>
          <w:rFonts w:ascii="Times New Roman" w:hAnsi="Times New Roman" w:cs="Times New Roman"/>
          <w:sz w:val="28"/>
          <w:szCs w:val="28"/>
        </w:rPr>
        <w:t xml:space="preserve">-грамм. Хотя уровни </w:t>
      </w:r>
      <w:r w:rsidRPr="00DF5405">
        <w:rPr>
          <w:rFonts w:ascii="Times New Roman" w:hAnsi="Times New Roman" w:cs="Times New Roman"/>
          <w:sz w:val="28"/>
          <w:szCs w:val="28"/>
          <w:lang w:val="en-US"/>
        </w:rPr>
        <w:t>RNN</w:t>
      </w:r>
      <w:r w:rsidRPr="00DF5405">
        <w:rPr>
          <w:rFonts w:ascii="Times New Roman" w:hAnsi="Times New Roman" w:cs="Times New Roman"/>
          <w:sz w:val="28"/>
          <w:szCs w:val="28"/>
        </w:rPr>
        <w:t xml:space="preserve">, включенные в архитектуру, изучают неявную языковую модель, она имеет тенденцию ошибаться при омофоне и написании определенных слов. Таким образом, языковая модель </w:t>
      </w:r>
      <w:proofErr w:type="spellStart"/>
      <w:r w:rsidRPr="00DF5405">
        <w:rPr>
          <w:rFonts w:ascii="Times New Roman" w:hAnsi="Times New Roman" w:cs="Times New Roman"/>
          <w:sz w:val="28"/>
          <w:szCs w:val="28"/>
          <w:lang w:val="en-US"/>
        </w:rPr>
        <w:t>ngram</w:t>
      </w:r>
      <w:proofErr w:type="spellEnd"/>
      <w:r w:rsidRPr="00DF5405">
        <w:rPr>
          <w:rFonts w:ascii="Times New Roman" w:hAnsi="Times New Roman" w:cs="Times New Roman"/>
          <w:sz w:val="28"/>
          <w:szCs w:val="28"/>
        </w:rPr>
        <w:t xml:space="preserve"> была обучена с использованием набора инструментов </w:t>
      </w:r>
      <w:proofErr w:type="spellStart"/>
      <w:r w:rsidRPr="00DF5405">
        <w:rPr>
          <w:rFonts w:ascii="Times New Roman" w:hAnsi="Times New Roman" w:cs="Times New Roman"/>
          <w:sz w:val="28"/>
          <w:szCs w:val="28"/>
          <w:lang w:val="en-US"/>
        </w:rPr>
        <w:t>KenLM</w:t>
      </w:r>
      <w:proofErr w:type="spellEnd"/>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Hea</w:t>
      </w:r>
      <w:r w:rsidRPr="00DF5405">
        <w:rPr>
          <w:rFonts w:ascii="Times New Roman" w:hAnsi="Times New Roman" w:cs="Times New Roman"/>
          <w:sz w:val="28"/>
          <w:szCs w:val="28"/>
        </w:rPr>
        <w:t xml:space="preserve"> + 13] в репозитории </w:t>
      </w:r>
      <w:r w:rsidRPr="00DF5405">
        <w:rPr>
          <w:rFonts w:ascii="Times New Roman" w:hAnsi="Times New Roman" w:cs="Times New Roman"/>
          <w:sz w:val="28"/>
          <w:szCs w:val="28"/>
          <w:lang w:val="en-US"/>
        </w:rPr>
        <w:t>Common</w:t>
      </w:r>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Crawl</w:t>
      </w:r>
      <w:r w:rsidRPr="00DF5405">
        <w:rPr>
          <w:rFonts w:ascii="Times New Roman" w:hAnsi="Times New Roman" w:cs="Times New Roman"/>
          <w:sz w:val="28"/>
          <w:szCs w:val="28"/>
        </w:rPr>
        <w:t>,</w:t>
      </w:r>
      <w:r w:rsidRPr="00DF5405">
        <w:rPr>
          <w:rFonts w:ascii="Times New Roman" w:hAnsi="Times New Roman" w:cs="Times New Roman"/>
          <w:sz w:val="28"/>
          <w:szCs w:val="28"/>
          <w:vertAlign w:val="superscript"/>
        </w:rPr>
        <w:t>1)</w:t>
      </w:r>
      <w:r w:rsidRPr="00DF5405">
        <w:rPr>
          <w:rFonts w:ascii="Times New Roman" w:hAnsi="Times New Roman" w:cs="Times New Roman"/>
          <w:sz w:val="28"/>
          <w:szCs w:val="28"/>
        </w:rPr>
        <w:t xml:space="preserve"> с использованием 400 000 наиболее часто используемых слов из 250 миллионов строк текста.</w:t>
      </w:r>
    </w:p>
    <w:p w14:paraId="281808A7"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На этапе декодирования используется поиск луча для оптимизации количества:</w:t>
      </w:r>
    </w:p>
    <w:p w14:paraId="3D10BAB8" w14:textId="77777777" w:rsidR="00022A03" w:rsidRPr="00DF5405" w:rsidRDefault="00022A03"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 xml:space="preserve">Q (Y) = </w:t>
      </w:r>
      <w:proofErr w:type="spellStart"/>
      <w:r w:rsidRPr="00DF5405">
        <w:rPr>
          <w:rFonts w:ascii="Times New Roman" w:hAnsi="Times New Roman" w:cs="Times New Roman"/>
          <w:sz w:val="28"/>
          <w:szCs w:val="28"/>
        </w:rPr>
        <w:t>log</w:t>
      </w:r>
      <w:proofErr w:type="spellEnd"/>
      <w:r w:rsidRPr="00DF5405">
        <w:rPr>
          <w:rFonts w:ascii="Times New Roman" w:hAnsi="Times New Roman" w:cs="Times New Roman"/>
          <w:sz w:val="28"/>
          <w:szCs w:val="28"/>
        </w:rPr>
        <w:t xml:space="preserve"> (P</w:t>
      </w:r>
      <w:r w:rsidRPr="00DF5405">
        <w:rPr>
          <w:rFonts w:ascii="Times New Roman" w:hAnsi="Times New Roman" w:cs="Times New Roman"/>
          <w:sz w:val="28"/>
          <w:szCs w:val="28"/>
          <w:vertAlign w:val="subscript"/>
        </w:rPr>
        <w:t>CTC</w:t>
      </w:r>
      <w:r w:rsidRPr="00DF5405">
        <w:rPr>
          <w:rFonts w:ascii="Times New Roman" w:hAnsi="Times New Roman" w:cs="Times New Roman"/>
          <w:sz w:val="28"/>
          <w:szCs w:val="28"/>
        </w:rPr>
        <w:t xml:space="preserve"> (Y | X)) + α </w:t>
      </w:r>
      <w:proofErr w:type="spellStart"/>
      <w:r w:rsidRPr="00DF5405">
        <w:rPr>
          <w:rFonts w:ascii="Times New Roman" w:hAnsi="Times New Roman" w:cs="Times New Roman"/>
          <w:sz w:val="28"/>
          <w:szCs w:val="28"/>
        </w:rPr>
        <w:t>log</w:t>
      </w:r>
      <w:proofErr w:type="spellEnd"/>
      <w:r w:rsidRPr="00DF5405">
        <w:rPr>
          <w:rFonts w:ascii="Times New Roman" w:hAnsi="Times New Roman" w:cs="Times New Roman"/>
          <w:sz w:val="28"/>
          <w:szCs w:val="28"/>
        </w:rPr>
        <w:t xml:space="preserve"> (P</w:t>
      </w:r>
      <w:r w:rsidRPr="00DF5405">
        <w:rPr>
          <w:rFonts w:ascii="Times New Roman" w:hAnsi="Times New Roman" w:cs="Times New Roman"/>
          <w:sz w:val="28"/>
          <w:szCs w:val="28"/>
          <w:vertAlign w:val="subscript"/>
        </w:rPr>
        <w:t>LM</w:t>
      </w:r>
      <w:r w:rsidRPr="00DF5405">
        <w:rPr>
          <w:rFonts w:ascii="Times New Roman" w:hAnsi="Times New Roman" w:cs="Times New Roman"/>
          <w:sz w:val="28"/>
          <w:szCs w:val="28"/>
        </w:rPr>
        <w:t xml:space="preserve"> (Y)) + β γ (Y) </w:t>
      </w:r>
      <w:r w:rsidR="00CD50D2" w:rsidRPr="00DF5405">
        <w:rPr>
          <w:rFonts w:ascii="Times New Roman" w:hAnsi="Times New Roman" w:cs="Times New Roman"/>
          <w:sz w:val="28"/>
          <w:szCs w:val="28"/>
        </w:rPr>
        <w:t xml:space="preserve">           </w:t>
      </w:r>
      <w:r w:rsidRPr="00DF5405">
        <w:rPr>
          <w:rFonts w:ascii="Times New Roman" w:hAnsi="Times New Roman" w:cs="Times New Roman"/>
          <w:sz w:val="28"/>
          <w:szCs w:val="28"/>
        </w:rPr>
        <w:t>(12.14)</w:t>
      </w:r>
    </w:p>
    <w:p w14:paraId="45D80CB2"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где γ (Y) - количество слов в Y. Вес α влияет на вклад языковой модели, а вес β смещает прогнозы, чтобы иметь больше слов. Оба параметра настраиваются на отладочном наборе.</w:t>
      </w:r>
    </w:p>
    <w:p w14:paraId="0C6BD911" w14:textId="77777777" w:rsidR="00022A03" w:rsidRPr="00DF5405" w:rsidRDefault="00022A03" w:rsidP="00DF5405">
      <w:pPr>
        <w:jc w:val="both"/>
        <w:rPr>
          <w:rFonts w:ascii="Times New Roman" w:hAnsi="Times New Roman" w:cs="Times New Roman"/>
          <w:sz w:val="28"/>
          <w:szCs w:val="28"/>
        </w:rPr>
      </w:pPr>
    </w:p>
    <w:p w14:paraId="207310D5" w14:textId="77777777" w:rsidR="00022A03" w:rsidRPr="00DF5405" w:rsidRDefault="00022A03"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1)</w:t>
      </w:r>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http</w:t>
      </w:r>
      <w:r w:rsidRPr="00DF5405">
        <w:rPr>
          <w:rFonts w:ascii="Times New Roman" w:hAnsi="Times New Roman" w:cs="Times New Roman"/>
          <w:sz w:val="28"/>
          <w:szCs w:val="28"/>
        </w:rPr>
        <w:t>://</w:t>
      </w:r>
      <w:proofErr w:type="spellStart"/>
      <w:r w:rsidRPr="00DF5405">
        <w:rPr>
          <w:rFonts w:ascii="Times New Roman" w:hAnsi="Times New Roman" w:cs="Times New Roman"/>
          <w:sz w:val="28"/>
          <w:szCs w:val="28"/>
          <w:lang w:val="en-US"/>
        </w:rPr>
        <w:t>commoncrawl</w:t>
      </w:r>
      <w:proofErr w:type="spellEnd"/>
      <w:r w:rsidRPr="00DF5405">
        <w:rPr>
          <w:rFonts w:ascii="Times New Roman" w:hAnsi="Times New Roman" w:cs="Times New Roman"/>
          <w:sz w:val="28"/>
          <w:szCs w:val="28"/>
        </w:rPr>
        <w:t>.</w:t>
      </w:r>
      <w:r w:rsidRPr="00DF5405">
        <w:rPr>
          <w:rFonts w:ascii="Times New Roman" w:hAnsi="Times New Roman" w:cs="Times New Roman"/>
          <w:sz w:val="28"/>
          <w:szCs w:val="28"/>
          <w:lang w:val="en-US"/>
        </w:rPr>
        <w:t>org</w:t>
      </w:r>
      <w:r w:rsidRPr="00DF5405">
        <w:rPr>
          <w:rFonts w:ascii="Times New Roman" w:hAnsi="Times New Roman" w:cs="Times New Roman"/>
          <w:sz w:val="28"/>
          <w:szCs w:val="28"/>
        </w:rPr>
        <w:t>.</w:t>
      </w:r>
    </w:p>
    <w:p w14:paraId="795982EF"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Языковая модель была включена в декодирование поиска луча и значительно улучшила базовый WER по сравнению с базовыми линиями </w:t>
      </w:r>
      <w:proofErr w:type="spellStart"/>
      <w:r w:rsidRPr="00DF5405">
        <w:rPr>
          <w:rFonts w:ascii="Times New Roman" w:hAnsi="Times New Roman" w:cs="Times New Roman"/>
          <w:sz w:val="28"/>
          <w:szCs w:val="28"/>
        </w:rPr>
        <w:t>без</w:t>
      </w:r>
      <w:r w:rsidR="00CD50D2" w:rsidRPr="00DF5405">
        <w:rPr>
          <w:rFonts w:ascii="Times New Roman" w:hAnsi="Times New Roman" w:cs="Times New Roman"/>
          <w:sz w:val="28"/>
          <w:szCs w:val="28"/>
        </w:rPr>
        <w:t>ъ</w:t>
      </w:r>
      <w:r w:rsidRPr="00DF5405">
        <w:rPr>
          <w:rFonts w:ascii="Times New Roman" w:hAnsi="Times New Roman" w:cs="Times New Roman"/>
          <w:sz w:val="28"/>
          <w:szCs w:val="28"/>
        </w:rPr>
        <w:t>языковой</w:t>
      </w:r>
      <w:proofErr w:type="spellEnd"/>
      <w:r w:rsidRPr="00DF5405">
        <w:rPr>
          <w:rFonts w:ascii="Times New Roman" w:hAnsi="Times New Roman" w:cs="Times New Roman"/>
          <w:sz w:val="28"/>
          <w:szCs w:val="28"/>
        </w:rPr>
        <w:t xml:space="preserve"> модели.</w:t>
      </w:r>
    </w:p>
    <w:p w14:paraId="7A00F691" w14:textId="77777777" w:rsidR="00022A03" w:rsidRPr="00DF5405" w:rsidRDefault="00022A03"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Языковые модели RNN</w:t>
      </w:r>
    </w:p>
    <w:p w14:paraId="120020AC"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Языковые модели RNN неоднократно появлялись в этой книге. Применение языковых моделей RNN основано на использовании вероятности следующего слова для предсказания наиболее вероятной последовательности слов с учетом предыдущего слова.</w:t>
      </w:r>
    </w:p>
    <w:p w14:paraId="29F23409"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Эти модели могут быть включены в качестве дополнительной оценки во время декодирования луча таким же образом, как языковая модель n-грамм, или в качестве повторной оценки первых n гипотез.</w:t>
      </w:r>
    </w:p>
    <w:p w14:paraId="4BC31709"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 xml:space="preserve">Модели на основе Word страдают от проблемы OOV, но они успешно превзошли модели CTC на основе фонем при обучении на очень больших наборах данных (125 </w:t>
      </w:r>
      <w:proofErr w:type="spellStart"/>
      <w:r w:rsidRPr="00DF5405">
        <w:rPr>
          <w:rFonts w:ascii="Times New Roman" w:hAnsi="Times New Roman" w:cs="Times New Roman"/>
          <w:sz w:val="28"/>
          <w:szCs w:val="28"/>
        </w:rPr>
        <w:t>kh</w:t>
      </w:r>
      <w:proofErr w:type="spellEnd"/>
      <w:r w:rsidRPr="00DF5405">
        <w:rPr>
          <w:rFonts w:ascii="Times New Roman" w:hAnsi="Times New Roman" w:cs="Times New Roman"/>
          <w:sz w:val="28"/>
          <w:szCs w:val="28"/>
        </w:rPr>
        <w:t>) [SLS16].</w:t>
      </w:r>
    </w:p>
    <w:p w14:paraId="16577EFA"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Это ограничение побудило исследователей использовать предсказание на основе символов при обнаружении терминов OOV [Li + 17].</w:t>
      </w:r>
    </w:p>
    <w:p w14:paraId="35AEF3F8" w14:textId="77777777" w:rsidR="00022A03" w:rsidRPr="00DF5405" w:rsidRDefault="00022A03"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Декодирование CTC</w:t>
      </w:r>
    </w:p>
    <w:p w14:paraId="13D23EF3"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Декодирование сети CTC (сеть глубокого обучения, обученная с помощью CTC) относится к поиску наиболее вероятного результата для классификатора во время логического вывода, аналогичного по духу декодированию HMM. Математически процесс декодирования описывается функцией </w:t>
      </w:r>
      <w:r w:rsidRPr="00DF5405">
        <w:rPr>
          <w:rFonts w:ascii="Times New Roman" w:hAnsi="Times New Roman" w:cs="Times New Roman"/>
          <w:sz w:val="28"/>
          <w:szCs w:val="28"/>
          <w:lang w:val="en-US"/>
        </w:rPr>
        <w:t>h</w:t>
      </w:r>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x</w:t>
      </w:r>
      <w:r w:rsidRPr="00DF5405">
        <w:rPr>
          <w:rFonts w:ascii="Times New Roman" w:hAnsi="Times New Roman" w:cs="Times New Roman"/>
          <w:sz w:val="28"/>
          <w:szCs w:val="28"/>
        </w:rPr>
        <w:t>):</w:t>
      </w:r>
    </w:p>
    <w:p w14:paraId="03C59931" w14:textId="77777777" w:rsidR="00022A03" w:rsidRPr="00DF5405" w:rsidRDefault="00022A03" w:rsidP="00DF5405">
      <w:pPr>
        <w:ind w:firstLine="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h (x) = </w:t>
      </w:r>
      <w:proofErr w:type="spellStart"/>
      <w:r w:rsidRPr="00DF5405">
        <w:rPr>
          <w:rFonts w:ascii="Times New Roman" w:hAnsi="Times New Roman" w:cs="Times New Roman"/>
          <w:sz w:val="28"/>
          <w:szCs w:val="28"/>
          <w:lang w:val="en-US"/>
        </w:rPr>
        <w:t>argmax</w:t>
      </w:r>
      <w:r w:rsidRPr="00DF5405">
        <w:rPr>
          <w:rFonts w:ascii="Times New Roman" w:hAnsi="Times New Roman" w:cs="Times New Roman"/>
          <w:sz w:val="28"/>
          <w:szCs w:val="28"/>
          <w:vertAlign w:val="subscript"/>
          <w:lang w:val="en-US"/>
        </w:rPr>
        <w:t>l</w:t>
      </w:r>
      <w:r w:rsidRPr="00DF5405">
        <w:rPr>
          <w:rFonts w:ascii="Cambria Math" w:hAnsi="Cambria Math" w:cs="Cambria Math"/>
          <w:sz w:val="28"/>
          <w:szCs w:val="28"/>
          <w:vertAlign w:val="subscript"/>
          <w:lang w:val="en-US"/>
        </w:rPr>
        <w:t>∈</w:t>
      </w:r>
      <w:r w:rsidRPr="00DF5405">
        <w:rPr>
          <w:rFonts w:ascii="Times New Roman" w:hAnsi="Times New Roman" w:cs="Times New Roman"/>
          <w:sz w:val="28"/>
          <w:szCs w:val="28"/>
          <w:vertAlign w:val="subscript"/>
          <w:lang w:val="en-US"/>
        </w:rPr>
        <w:t>L≤T</w:t>
      </w:r>
      <w:r w:rsidRPr="00DF5405">
        <w:rPr>
          <w:rFonts w:ascii="Times New Roman" w:hAnsi="Times New Roman" w:cs="Times New Roman"/>
          <w:sz w:val="28"/>
          <w:szCs w:val="28"/>
          <w:lang w:val="en-US"/>
        </w:rPr>
        <w:t>P</w:t>
      </w:r>
      <w:proofErr w:type="spellEnd"/>
      <w:r w:rsidRPr="00DF5405">
        <w:rPr>
          <w:rFonts w:ascii="Times New Roman" w:hAnsi="Times New Roman" w:cs="Times New Roman"/>
          <w:sz w:val="28"/>
          <w:szCs w:val="28"/>
          <w:lang w:val="en-US"/>
        </w:rPr>
        <w:t xml:space="preserve"> (l | x)                                                            (12.15)</w:t>
      </w:r>
    </w:p>
    <w:p w14:paraId="4E92A705"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 исходной публикации временной классификации </w:t>
      </w:r>
      <w:proofErr w:type="spellStart"/>
      <w:r w:rsidRPr="00DF5405">
        <w:rPr>
          <w:rFonts w:ascii="Times New Roman" w:hAnsi="Times New Roman" w:cs="Times New Roman"/>
          <w:sz w:val="28"/>
          <w:szCs w:val="28"/>
        </w:rPr>
        <w:t>коннекционистов</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Gra</w:t>
      </w:r>
      <w:proofErr w:type="spellEnd"/>
      <w:r w:rsidRPr="00DF5405">
        <w:rPr>
          <w:rFonts w:ascii="Times New Roman" w:hAnsi="Times New Roman" w:cs="Times New Roman"/>
          <w:sz w:val="28"/>
          <w:szCs w:val="28"/>
        </w:rPr>
        <w:t xml:space="preserve"> + 06] были предложены два метода: декодирование наилучшего пути и декодирование с поиском префикса.</w:t>
      </w:r>
    </w:p>
    <w:p w14:paraId="6B1E49D3"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Декодирование наилучшего пути, также известное как жадное декодирование, выводит наиболее вероятный результат на каждом временном шаге. Для получения полезной строки повторяющиеся символы затем сворачиваются, а пустой токен удаляется, чтобы получить гипотезу h.</w:t>
      </w:r>
    </w:p>
    <w:p w14:paraId="040309C9" w14:textId="77777777" w:rsidR="00022A03" w:rsidRPr="00DF5405" w:rsidRDefault="00022A03" w:rsidP="00DF5405">
      <w:pPr>
        <w:spacing w:after="0"/>
        <w:ind w:firstLine="708"/>
        <w:jc w:val="both"/>
        <w:rPr>
          <w:rFonts w:ascii="Times New Roman" w:hAnsi="Times New Roman" w:cs="Times New Roman"/>
          <w:sz w:val="28"/>
          <w:szCs w:val="28"/>
        </w:rPr>
      </w:pPr>
      <w:r w:rsidRPr="00DF5405">
        <w:rPr>
          <w:rFonts w:ascii="Times New Roman" w:hAnsi="Times New Roman" w:cs="Times New Roman"/>
          <w:sz w:val="28"/>
          <w:szCs w:val="28"/>
        </w:rPr>
        <w:t>h (x) = B (π</w:t>
      </w:r>
      <w:r w:rsidRPr="00DF5405">
        <w:rPr>
          <w:rFonts w:ascii="Cambria Math" w:hAnsi="Cambria Math" w:cs="Cambria Math"/>
          <w:sz w:val="28"/>
          <w:szCs w:val="28"/>
          <w:vertAlign w:val="superscript"/>
        </w:rPr>
        <w:t>∗</w:t>
      </w:r>
      <w:r w:rsidRPr="00DF5405">
        <w:rPr>
          <w:rFonts w:ascii="Times New Roman" w:hAnsi="Times New Roman" w:cs="Times New Roman"/>
          <w:sz w:val="28"/>
          <w:szCs w:val="28"/>
        </w:rPr>
        <w:t xml:space="preserve">) </w:t>
      </w:r>
    </w:p>
    <w:p w14:paraId="039B0751" w14:textId="77777777" w:rsidR="00022A03" w:rsidRPr="00DF5405" w:rsidRDefault="00022A03" w:rsidP="00DF5405">
      <w:pPr>
        <w:spacing w:after="0"/>
        <w:ind w:firstLine="708"/>
        <w:jc w:val="both"/>
        <w:rPr>
          <w:rFonts w:ascii="Times New Roman" w:hAnsi="Times New Roman" w:cs="Times New Roman"/>
          <w:sz w:val="28"/>
          <w:szCs w:val="28"/>
        </w:rPr>
      </w:pPr>
      <w:r w:rsidRPr="00DF5405">
        <w:rPr>
          <w:rFonts w:ascii="Times New Roman" w:hAnsi="Times New Roman" w:cs="Times New Roman"/>
          <w:sz w:val="28"/>
          <w:szCs w:val="28"/>
        </w:rPr>
        <w:t>π</w:t>
      </w:r>
      <w:r w:rsidRPr="00DF5405">
        <w:rPr>
          <w:rFonts w:ascii="Cambria Math" w:hAnsi="Cambria Math" w:cs="Cambria Math"/>
          <w:sz w:val="28"/>
          <w:szCs w:val="28"/>
          <w:vertAlign w:val="superscript"/>
        </w:rPr>
        <w:t>∗</w:t>
      </w:r>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argmax</w:t>
      </w:r>
      <w:proofErr w:type="spellEnd"/>
      <w:r w:rsidRPr="00DF5405">
        <w:rPr>
          <w:rFonts w:ascii="Times New Roman" w:hAnsi="Times New Roman" w:cs="Times New Roman"/>
          <w:sz w:val="28"/>
          <w:szCs w:val="28"/>
          <w:vertAlign w:val="subscript"/>
        </w:rPr>
        <w:t>π</w:t>
      </w:r>
      <w:r w:rsidRPr="00DF5405">
        <w:rPr>
          <w:rFonts w:ascii="Cambria Math" w:hAnsi="Cambria Math" w:cs="Cambria Math"/>
          <w:sz w:val="28"/>
          <w:szCs w:val="28"/>
          <w:vertAlign w:val="subscript"/>
        </w:rPr>
        <w:t>∈</w:t>
      </w:r>
      <w:r w:rsidRPr="00DF5405">
        <w:rPr>
          <w:rFonts w:ascii="Times New Roman" w:hAnsi="Times New Roman" w:cs="Times New Roman"/>
          <w:sz w:val="28"/>
          <w:szCs w:val="28"/>
          <w:vertAlign w:val="subscript"/>
        </w:rPr>
        <w:t>Nt</w:t>
      </w:r>
      <w:r w:rsidRPr="00DF5405">
        <w:rPr>
          <w:rFonts w:ascii="Times New Roman" w:hAnsi="Times New Roman" w:cs="Times New Roman"/>
          <w:sz w:val="28"/>
          <w:szCs w:val="28"/>
        </w:rPr>
        <w:t xml:space="preserve"> p (π | x)                                                               (12.16)</w:t>
      </w:r>
    </w:p>
    <w:p w14:paraId="6D7450BE" w14:textId="77777777" w:rsidR="00022A03" w:rsidRPr="00DF5405" w:rsidRDefault="00022A03" w:rsidP="00DF5405">
      <w:pPr>
        <w:spacing w:after="0"/>
        <w:ind w:firstLine="708"/>
        <w:jc w:val="both"/>
        <w:rPr>
          <w:rFonts w:ascii="Times New Roman" w:hAnsi="Times New Roman" w:cs="Times New Roman"/>
          <w:sz w:val="28"/>
          <w:szCs w:val="28"/>
        </w:rPr>
      </w:pPr>
    </w:p>
    <w:p w14:paraId="224A6A35"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Эта схема декодирования проста. Однако маловероятно, что будет получена лучшая последовательность, поскольку при этом не учитываются множественные пути для получения одного и того же выравнивания.</w:t>
      </w:r>
    </w:p>
    <w:p w14:paraId="1BD93D5C"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Поиск луча может быть включен в процесс декодирования для улучшения предсказания. При поиске луча вероятности путей, ведущих к одному и тому же результату, можно суммировать, что дает более высокую вероятность этого результата. Алгоритм 1 показывает процесс декодирования поиска луча с </w:t>
      </w:r>
      <w:r w:rsidRPr="00DF5405">
        <w:rPr>
          <w:rFonts w:ascii="Cambria Math" w:hAnsi="Cambria Math" w:cs="Cambria Math"/>
          <w:sz w:val="28"/>
          <w:szCs w:val="28"/>
        </w:rPr>
        <w:t>∅</w:t>
      </w:r>
      <w:r w:rsidRPr="00DF5405">
        <w:rPr>
          <w:rFonts w:ascii="Times New Roman" w:hAnsi="Times New Roman" w:cs="Times New Roman"/>
          <w:sz w:val="28"/>
          <w:szCs w:val="28"/>
        </w:rPr>
        <w:t>, представляющим пустую последовательность, и набор лучей B.</w:t>
      </w:r>
    </w:p>
    <w:p w14:paraId="7813BE8C"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b/>
          <w:sz w:val="28"/>
          <w:szCs w:val="28"/>
        </w:rPr>
        <w:t>Алгоритм 1:</w:t>
      </w:r>
      <w:r w:rsidRPr="00DF5405">
        <w:rPr>
          <w:rFonts w:ascii="Times New Roman" w:hAnsi="Times New Roman" w:cs="Times New Roman"/>
          <w:sz w:val="28"/>
          <w:szCs w:val="28"/>
        </w:rPr>
        <w:t xml:space="preserve"> поиск луча CTC</w:t>
      </w:r>
    </w:p>
    <w:p w14:paraId="2881EFAE" w14:textId="77777777" w:rsidR="00D711EB" w:rsidRPr="00DF5405" w:rsidRDefault="00022A03"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lang w:val="en-US"/>
        </w:rPr>
        <w:t>Input</w:t>
      </w:r>
      <w:r w:rsidRPr="00DF5405">
        <w:rPr>
          <w:rFonts w:ascii="Times New Roman" w:hAnsi="Times New Roman" w:cs="Times New Roman"/>
          <w:sz w:val="28"/>
          <w:szCs w:val="28"/>
        </w:rPr>
        <w:t xml:space="preserve">: </w:t>
      </w:r>
      <w:r w:rsidRPr="00DF5405">
        <w:rPr>
          <w:rFonts w:ascii="Times New Roman" w:hAnsi="Times New Roman" w:cs="Times New Roman"/>
          <w:sz w:val="28"/>
          <w:szCs w:val="28"/>
          <w:lang w:val="en-US"/>
        </w:rPr>
        <w:t>B</w:t>
      </w:r>
      <w:r w:rsidRPr="00DF5405">
        <w:rPr>
          <w:rFonts w:ascii="Times New Roman" w:hAnsi="Times New Roman" w:cs="Times New Roman"/>
          <w:sz w:val="28"/>
          <w:szCs w:val="28"/>
        </w:rPr>
        <w:t xml:space="preserve"> ← {</w:t>
      </w:r>
      <w:r w:rsidRPr="00DF5405">
        <w:rPr>
          <w:rFonts w:ascii="Cambria Math" w:hAnsi="Cambria Math" w:cs="Cambria Math"/>
          <w:sz w:val="28"/>
          <w:szCs w:val="28"/>
        </w:rPr>
        <w:t>∅</w:t>
      </w:r>
      <w:r w:rsidRPr="00DF5405">
        <w:rPr>
          <w:rFonts w:ascii="Times New Roman" w:hAnsi="Times New Roman" w:cs="Times New Roman"/>
          <w:sz w:val="28"/>
          <w:szCs w:val="28"/>
        </w:rPr>
        <w:t>};</w:t>
      </w:r>
    </w:p>
    <w:p w14:paraId="1BD4B291"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 (</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,0) ← 1</w:t>
      </w:r>
    </w:p>
    <w:p w14:paraId="49D31BAC"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Result: </w:t>
      </w:r>
      <w:proofErr w:type="spellStart"/>
      <w:r w:rsidRPr="00DF5405">
        <w:rPr>
          <w:rFonts w:ascii="Times New Roman" w:hAnsi="Times New Roman" w:cs="Times New Roman"/>
          <w:sz w:val="28"/>
          <w:szCs w:val="28"/>
          <w:lang w:val="en-US"/>
        </w:rPr>
        <w:t>maxY</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B</w:t>
      </w:r>
      <w:proofErr w:type="spellEnd"/>
      <w:r w:rsidRPr="00DF5405">
        <w:rPr>
          <w:rFonts w:ascii="Times New Roman" w:hAnsi="Times New Roman" w:cs="Times New Roman"/>
          <w:sz w:val="28"/>
          <w:szCs w:val="28"/>
          <w:lang w:val="en-US"/>
        </w:rPr>
        <w:t xml:space="preserve"> P 1</w:t>
      </w:r>
    </w:p>
    <w:p w14:paraId="42D97BC3"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|Y| (Y,T)</w:t>
      </w:r>
    </w:p>
    <w:p w14:paraId="2C6DBF5C"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begin</w:t>
      </w:r>
    </w:p>
    <w:p w14:paraId="0952E5E5"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for t = 1 ...T do</w:t>
      </w:r>
    </w:p>
    <w:p w14:paraId="4C4A41E1"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Bˆ ← the W most probable sequences in B</w:t>
      </w:r>
    </w:p>
    <w:p w14:paraId="57CE3DB6"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lastRenderedPageBreak/>
        <w:t>B ← {}</w:t>
      </w:r>
    </w:p>
    <w:p w14:paraId="1E225B51"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for y </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 xml:space="preserve"> Bˆ do</w:t>
      </w:r>
    </w:p>
    <w:p w14:paraId="2715F0FE"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if y = </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 xml:space="preserve"> then</w:t>
      </w:r>
    </w:p>
    <w:p w14:paraId="0FCB0D74"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w:t>
      </w:r>
      <w:proofErr w:type="spellStart"/>
      <w:r w:rsidRPr="00DF5405">
        <w:rPr>
          <w:rFonts w:ascii="Times New Roman" w:hAnsi="Times New Roman" w:cs="Times New Roman"/>
          <w:sz w:val="28"/>
          <w:szCs w:val="28"/>
          <w:lang w:val="en-US"/>
        </w:rPr>
        <w:t>Y,t</w:t>
      </w:r>
      <w:proofErr w:type="spellEnd"/>
      <w:r w:rsidRPr="00DF5405">
        <w:rPr>
          <w:rFonts w:ascii="Times New Roman" w:hAnsi="Times New Roman" w:cs="Times New Roman"/>
          <w:sz w:val="28"/>
          <w:szCs w:val="28"/>
          <w:lang w:val="en-US"/>
        </w:rPr>
        <w:t>) ← P+(</w:t>
      </w:r>
      <w:proofErr w:type="spellStart"/>
      <w:r w:rsidRPr="00DF5405">
        <w:rPr>
          <w:rFonts w:ascii="Times New Roman" w:hAnsi="Times New Roman" w:cs="Times New Roman"/>
          <w:sz w:val="28"/>
          <w:szCs w:val="28"/>
          <w:lang w:val="en-US"/>
        </w:rPr>
        <w:t>Y,t</w:t>
      </w:r>
      <w:proofErr w:type="spellEnd"/>
      <w:r w:rsidRPr="00DF5405">
        <w:rPr>
          <w:rFonts w:ascii="Times New Roman" w:hAnsi="Times New Roman" w:cs="Times New Roman"/>
          <w:sz w:val="28"/>
          <w:szCs w:val="28"/>
          <w:lang w:val="en-US"/>
        </w:rPr>
        <w:t xml:space="preserve"> −1)P(</w:t>
      </w:r>
      <w:proofErr w:type="spellStart"/>
      <w:r w:rsidRPr="00DF5405">
        <w:rPr>
          <w:rFonts w:ascii="Times New Roman" w:hAnsi="Times New Roman" w:cs="Times New Roman"/>
          <w:sz w:val="28"/>
          <w:szCs w:val="28"/>
          <w:lang w:val="en-US"/>
        </w:rPr>
        <w:t>Ye,t|x</w:t>
      </w:r>
      <w:proofErr w:type="spellEnd"/>
      <w:r w:rsidRPr="00DF5405">
        <w:rPr>
          <w:rFonts w:ascii="Times New Roman" w:hAnsi="Times New Roman" w:cs="Times New Roman"/>
          <w:sz w:val="28"/>
          <w:szCs w:val="28"/>
          <w:lang w:val="en-US"/>
        </w:rPr>
        <w:t>)</w:t>
      </w:r>
    </w:p>
    <w:p w14:paraId="7BCFD20F"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if yˆ </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 xml:space="preserve"> Bˆ then</w:t>
      </w:r>
    </w:p>
    <w:p w14:paraId="6EBA8F1E"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w:t>
      </w:r>
      <w:proofErr w:type="spellStart"/>
      <w:r w:rsidRPr="00DF5405">
        <w:rPr>
          <w:rFonts w:ascii="Times New Roman" w:hAnsi="Times New Roman" w:cs="Times New Roman"/>
          <w:sz w:val="28"/>
          <w:szCs w:val="28"/>
          <w:lang w:val="en-US"/>
        </w:rPr>
        <w:t>Y,t</w:t>
      </w:r>
      <w:proofErr w:type="spellEnd"/>
      <w:r w:rsidRPr="00DF5405">
        <w:rPr>
          <w:rFonts w:ascii="Times New Roman" w:hAnsi="Times New Roman" w:cs="Times New Roman"/>
          <w:sz w:val="28"/>
          <w:szCs w:val="28"/>
          <w:lang w:val="en-US"/>
        </w:rPr>
        <w:t>) ← P+(</w:t>
      </w:r>
      <w:proofErr w:type="spellStart"/>
      <w:r w:rsidRPr="00DF5405">
        <w:rPr>
          <w:rFonts w:ascii="Times New Roman" w:hAnsi="Times New Roman" w:cs="Times New Roman"/>
          <w:sz w:val="28"/>
          <w:szCs w:val="28"/>
          <w:lang w:val="en-US"/>
        </w:rPr>
        <w:t>Y,t</w:t>
      </w:r>
      <w:proofErr w:type="spellEnd"/>
      <w:r w:rsidRPr="00DF5405">
        <w:rPr>
          <w:rFonts w:ascii="Times New Roman" w:hAnsi="Times New Roman" w:cs="Times New Roman"/>
          <w:sz w:val="28"/>
          <w:szCs w:val="28"/>
          <w:lang w:val="en-US"/>
        </w:rPr>
        <w:t>)P(</w:t>
      </w:r>
      <w:proofErr w:type="spellStart"/>
      <w:r w:rsidRPr="00DF5405">
        <w:rPr>
          <w:rFonts w:ascii="Times New Roman" w:hAnsi="Times New Roman" w:cs="Times New Roman"/>
          <w:sz w:val="28"/>
          <w:szCs w:val="28"/>
          <w:lang w:val="en-US"/>
        </w:rPr>
        <w:t>Ye,Yˆ,t</w:t>
      </w:r>
      <w:proofErr w:type="spellEnd"/>
      <w:r w:rsidRPr="00DF5405">
        <w:rPr>
          <w:rFonts w:ascii="Times New Roman" w:hAnsi="Times New Roman" w:cs="Times New Roman"/>
          <w:sz w:val="28"/>
          <w:szCs w:val="28"/>
          <w:lang w:val="en-US"/>
        </w:rPr>
        <w:t>)</w:t>
      </w:r>
    </w:p>
    <w:p w14:paraId="061173E7"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w:t>
      </w:r>
      <w:proofErr w:type="spellStart"/>
      <w:r w:rsidRPr="00DF5405">
        <w:rPr>
          <w:rFonts w:ascii="Times New Roman" w:hAnsi="Times New Roman" w:cs="Times New Roman"/>
          <w:sz w:val="28"/>
          <w:szCs w:val="28"/>
          <w:lang w:val="en-US"/>
        </w:rPr>
        <w:t>Y,t</w:t>
      </w:r>
      <w:proofErr w:type="spellEnd"/>
      <w:r w:rsidRPr="00DF5405">
        <w:rPr>
          <w:rFonts w:ascii="Times New Roman" w:hAnsi="Times New Roman" w:cs="Times New Roman"/>
          <w:sz w:val="28"/>
          <w:szCs w:val="28"/>
          <w:lang w:val="en-US"/>
        </w:rPr>
        <w:t>) ← P+(</w:t>
      </w:r>
      <w:proofErr w:type="spellStart"/>
      <w:r w:rsidRPr="00DF5405">
        <w:rPr>
          <w:rFonts w:ascii="Times New Roman" w:hAnsi="Times New Roman" w:cs="Times New Roman"/>
          <w:sz w:val="28"/>
          <w:szCs w:val="28"/>
          <w:lang w:val="en-US"/>
        </w:rPr>
        <w:t>Y,t</w:t>
      </w:r>
      <w:proofErr w:type="spellEnd"/>
      <w:r w:rsidRPr="00DF5405">
        <w:rPr>
          <w:rFonts w:ascii="Times New Roman" w:hAnsi="Times New Roman" w:cs="Times New Roman"/>
          <w:sz w:val="28"/>
          <w:szCs w:val="28"/>
          <w:lang w:val="en-US"/>
        </w:rPr>
        <w:t xml:space="preserve"> −1)P(−,</w:t>
      </w:r>
      <w:proofErr w:type="spellStart"/>
      <w:r w:rsidRPr="00DF5405">
        <w:rPr>
          <w:rFonts w:ascii="Times New Roman" w:hAnsi="Times New Roman" w:cs="Times New Roman"/>
          <w:sz w:val="28"/>
          <w:szCs w:val="28"/>
          <w:lang w:val="en-US"/>
        </w:rPr>
        <w:t>t|x</w:t>
      </w:r>
      <w:proofErr w:type="spellEnd"/>
      <w:r w:rsidRPr="00DF5405">
        <w:rPr>
          <w:rFonts w:ascii="Times New Roman" w:hAnsi="Times New Roman" w:cs="Times New Roman"/>
          <w:sz w:val="28"/>
          <w:szCs w:val="28"/>
          <w:lang w:val="en-US"/>
        </w:rPr>
        <w:t>)</w:t>
      </w:r>
    </w:p>
    <w:p w14:paraId="66981E16"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Add Y to B</w:t>
      </w:r>
    </w:p>
    <w:p w14:paraId="74C72288"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for k = 1...K do</w:t>
      </w:r>
    </w:p>
    <w:p w14:paraId="1684B4DE"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P−(Y +</w:t>
      </w:r>
      <w:proofErr w:type="spellStart"/>
      <w:r w:rsidRPr="00DF5405">
        <w:rPr>
          <w:rFonts w:ascii="Times New Roman" w:hAnsi="Times New Roman" w:cs="Times New Roman"/>
          <w:sz w:val="28"/>
          <w:szCs w:val="28"/>
          <w:lang w:val="en-US"/>
        </w:rPr>
        <w:t>k,t</w:t>
      </w:r>
      <w:proofErr w:type="spellEnd"/>
      <w:r w:rsidRPr="00DF5405">
        <w:rPr>
          <w:rFonts w:ascii="Times New Roman" w:hAnsi="Times New Roman" w:cs="Times New Roman"/>
          <w:sz w:val="28"/>
          <w:szCs w:val="28"/>
          <w:lang w:val="en-US"/>
        </w:rPr>
        <w:t>) ← 0</w:t>
      </w:r>
    </w:p>
    <w:p w14:paraId="7C1B6D0E"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P+(Y +</w:t>
      </w:r>
      <w:proofErr w:type="spellStart"/>
      <w:r w:rsidRPr="00DF5405">
        <w:rPr>
          <w:rFonts w:ascii="Times New Roman" w:hAnsi="Times New Roman" w:cs="Times New Roman"/>
          <w:sz w:val="28"/>
          <w:szCs w:val="28"/>
          <w:lang w:val="en-US"/>
        </w:rPr>
        <w:t>k,t</w:t>
      </w:r>
      <w:proofErr w:type="spellEnd"/>
      <w:r w:rsidRPr="00DF5405">
        <w:rPr>
          <w:rFonts w:ascii="Times New Roman" w:hAnsi="Times New Roman" w:cs="Times New Roman"/>
          <w:sz w:val="28"/>
          <w:szCs w:val="28"/>
          <w:lang w:val="en-US"/>
        </w:rPr>
        <w:t>) ← P(</w:t>
      </w:r>
      <w:proofErr w:type="spellStart"/>
      <w:r w:rsidRPr="00DF5405">
        <w:rPr>
          <w:rFonts w:ascii="Times New Roman" w:hAnsi="Times New Roman" w:cs="Times New Roman"/>
          <w:sz w:val="28"/>
          <w:szCs w:val="28"/>
          <w:lang w:val="en-US"/>
        </w:rPr>
        <w:t>k,Y,t</w:t>
      </w:r>
      <w:proofErr w:type="spellEnd"/>
      <w:r w:rsidRPr="00DF5405">
        <w:rPr>
          <w:rFonts w:ascii="Times New Roman" w:hAnsi="Times New Roman" w:cs="Times New Roman"/>
          <w:sz w:val="28"/>
          <w:szCs w:val="28"/>
          <w:lang w:val="en-US"/>
        </w:rPr>
        <w:t>)</w:t>
      </w:r>
    </w:p>
    <w:p w14:paraId="4333AC12" w14:textId="77777777" w:rsidR="00022A03" w:rsidRPr="00DF5405" w:rsidRDefault="00022A03"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Add (Y +k) to B</w:t>
      </w:r>
    </w:p>
    <w:p w14:paraId="305CFD4A" w14:textId="77777777" w:rsidR="00022A03" w:rsidRPr="00DF5405" w:rsidRDefault="00022A03" w:rsidP="00DF5405">
      <w:pPr>
        <w:spacing w:after="0"/>
        <w:ind w:left="708"/>
        <w:jc w:val="both"/>
        <w:rPr>
          <w:rFonts w:ascii="Times New Roman" w:hAnsi="Times New Roman" w:cs="Times New Roman"/>
          <w:sz w:val="28"/>
          <w:szCs w:val="28"/>
          <w:lang w:val="en-US"/>
        </w:rPr>
      </w:pPr>
    </w:p>
    <w:p w14:paraId="7A6DD60C"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Алгоритм поиска луча может быть расширен с помощью языковой модели n-граммов. Простой подход - переоценивать последовательность слов каждый раз, когда достигается маркер конца слова (пробел). Однако это полагается на модель для предсказания полных слов без орфографических ошибок.</w:t>
      </w:r>
    </w:p>
    <w:p w14:paraId="62B98637" w14:textId="77777777" w:rsidR="00022A03" w:rsidRPr="00DF5405" w:rsidRDefault="00022A03"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Лучшим подходом является использование декодирования поиска по префиксу, которое включает информацию об уровне </w:t>
      </w:r>
      <w:proofErr w:type="spellStart"/>
      <w:r w:rsidRPr="00DF5405">
        <w:rPr>
          <w:rFonts w:ascii="Times New Roman" w:hAnsi="Times New Roman" w:cs="Times New Roman"/>
          <w:sz w:val="28"/>
          <w:szCs w:val="28"/>
        </w:rPr>
        <w:t>подслова</w:t>
      </w:r>
      <w:proofErr w:type="spellEnd"/>
      <w:r w:rsidRPr="00DF5405">
        <w:rPr>
          <w:rFonts w:ascii="Times New Roman" w:hAnsi="Times New Roman" w:cs="Times New Roman"/>
          <w:sz w:val="28"/>
          <w:szCs w:val="28"/>
        </w:rPr>
        <w:t xml:space="preserve"> во время процесса декодирования с использованием префиксов языковой модели. Преобразование языковой модели на уровне слов в модель «уровня меток» или модель на основе символов выполняется путем представления выходной последовательности в виде конкатенации самой длинной завершенной последовательности слов и оставшегося префикса слова, обозначенных как w и p соответственно. Функция для вычисления вероятности следующей метки при текущей последовательности принимает следующий вид:</w:t>
      </w:r>
    </w:p>
    <w:p w14:paraId="025ECF90" w14:textId="77777777" w:rsidR="00CB0E32" w:rsidRPr="00DF5405" w:rsidRDefault="00022A03"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P (k | y) = ∑</w:t>
      </w:r>
      <w:r w:rsidRPr="00DF5405">
        <w:rPr>
          <w:rFonts w:ascii="Times New Roman" w:hAnsi="Times New Roman" w:cs="Times New Roman"/>
          <w:sz w:val="28"/>
          <w:szCs w:val="28"/>
          <w:vertAlign w:val="subscript"/>
        </w:rPr>
        <w:t>w</w:t>
      </w:r>
      <w:r w:rsidR="00BE1B31" w:rsidRPr="00DF5405">
        <w:rPr>
          <w:rFonts w:ascii="Times New Roman" w:hAnsi="Times New Roman" w:cs="Times New Roman"/>
          <w:sz w:val="28"/>
          <w:szCs w:val="28"/>
          <w:vertAlign w:val="subscript"/>
          <w:lang w:val="en-US"/>
        </w:rPr>
        <w:t>J</w:t>
      </w:r>
      <w:r w:rsidRPr="00DF5405">
        <w:rPr>
          <w:rFonts w:ascii="Times New Roman" w:hAnsi="Times New Roman" w:cs="Times New Roman"/>
          <w:sz w:val="28"/>
          <w:szCs w:val="28"/>
          <w:vertAlign w:val="subscript"/>
        </w:rPr>
        <w:t xml:space="preserve"> </w:t>
      </w:r>
      <w:r w:rsidRPr="00DF5405">
        <w:rPr>
          <w:rFonts w:ascii="Cambria Math" w:hAnsi="Cambria Math" w:cs="Cambria Math"/>
          <w:sz w:val="28"/>
          <w:szCs w:val="28"/>
          <w:vertAlign w:val="subscript"/>
        </w:rPr>
        <w:t>∈</w:t>
      </w:r>
      <w:r w:rsidRPr="00DF5405">
        <w:rPr>
          <w:rFonts w:ascii="Times New Roman" w:hAnsi="Times New Roman" w:cs="Times New Roman"/>
          <w:sz w:val="28"/>
          <w:szCs w:val="28"/>
          <w:vertAlign w:val="subscript"/>
        </w:rPr>
        <w:t xml:space="preserve"> (p + k)</w:t>
      </w:r>
      <w:r w:rsidRPr="00DF5405">
        <w:rPr>
          <w:rFonts w:ascii="Cambria Math" w:hAnsi="Cambria Math" w:cs="Cambria Math"/>
          <w:sz w:val="28"/>
          <w:szCs w:val="28"/>
          <w:vertAlign w:val="subscript"/>
        </w:rPr>
        <w:t>∗</w:t>
      </w:r>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P</w:t>
      </w:r>
      <w:r w:rsidRPr="00DF5405">
        <w:rPr>
          <w:rFonts w:ascii="Times New Roman" w:hAnsi="Times New Roman" w:cs="Times New Roman"/>
          <w:sz w:val="28"/>
          <w:szCs w:val="28"/>
          <w:vertAlign w:val="subscript"/>
        </w:rPr>
        <w:t>γ</w:t>
      </w:r>
      <w:proofErr w:type="spellEnd"/>
      <w:r w:rsidRPr="00DF5405">
        <w:rPr>
          <w:rFonts w:ascii="Times New Roman" w:hAnsi="Times New Roman" w:cs="Times New Roman"/>
          <w:sz w:val="28"/>
          <w:szCs w:val="28"/>
        </w:rPr>
        <w:t xml:space="preserve"> (w</w:t>
      </w:r>
      <w:r w:rsidR="00BE1B31" w:rsidRPr="00DF5405">
        <w:rPr>
          <w:rFonts w:ascii="Times New Roman" w:hAnsi="Times New Roman" w:cs="Times New Roman"/>
          <w:sz w:val="28"/>
          <w:szCs w:val="28"/>
          <w:vertAlign w:val="superscript"/>
          <w:lang w:val="en-US"/>
        </w:rPr>
        <w:t>J</w:t>
      </w:r>
      <w:r w:rsidRPr="00DF5405">
        <w:rPr>
          <w:rFonts w:ascii="Times New Roman" w:hAnsi="Times New Roman" w:cs="Times New Roman"/>
          <w:sz w:val="28"/>
          <w:szCs w:val="28"/>
        </w:rPr>
        <w:t xml:space="preserve"> | W) </w:t>
      </w:r>
      <w:r w:rsidR="00BE1B31" w:rsidRPr="00DF5405">
        <w:rPr>
          <w:rFonts w:ascii="Times New Roman" w:hAnsi="Times New Roman" w:cs="Times New Roman"/>
          <w:sz w:val="28"/>
          <w:szCs w:val="28"/>
        </w:rPr>
        <w:t xml:space="preserve">/ </w:t>
      </w:r>
      <w:r w:rsidRPr="00DF5405">
        <w:rPr>
          <w:rFonts w:ascii="Times New Roman" w:hAnsi="Times New Roman" w:cs="Times New Roman"/>
          <w:sz w:val="28"/>
          <w:szCs w:val="28"/>
        </w:rPr>
        <w:t>∑</w:t>
      </w:r>
      <w:r w:rsidRPr="00DF5405">
        <w:rPr>
          <w:rFonts w:ascii="Times New Roman" w:hAnsi="Times New Roman" w:cs="Times New Roman"/>
          <w:sz w:val="28"/>
          <w:szCs w:val="28"/>
          <w:vertAlign w:val="subscript"/>
        </w:rPr>
        <w:t>w</w:t>
      </w:r>
      <w:r w:rsidR="00BE1B31" w:rsidRPr="00DF5405">
        <w:rPr>
          <w:rFonts w:ascii="Times New Roman" w:hAnsi="Times New Roman" w:cs="Times New Roman"/>
          <w:sz w:val="28"/>
          <w:szCs w:val="28"/>
          <w:vertAlign w:val="subscript"/>
          <w:lang w:val="en-US"/>
        </w:rPr>
        <w:t>J</w:t>
      </w:r>
      <w:r w:rsidRPr="00DF5405">
        <w:rPr>
          <w:rFonts w:ascii="Times New Roman" w:hAnsi="Times New Roman" w:cs="Times New Roman"/>
          <w:sz w:val="28"/>
          <w:szCs w:val="28"/>
          <w:vertAlign w:val="subscript"/>
        </w:rPr>
        <w:t xml:space="preserve"> </w:t>
      </w:r>
      <w:r w:rsidRPr="00DF5405">
        <w:rPr>
          <w:rFonts w:ascii="Cambria Math" w:hAnsi="Cambria Math" w:cs="Cambria Math"/>
          <w:sz w:val="28"/>
          <w:szCs w:val="28"/>
          <w:vertAlign w:val="subscript"/>
        </w:rPr>
        <w:t>∈</w:t>
      </w:r>
      <w:r w:rsidR="00BE1B31" w:rsidRPr="00DF5405">
        <w:rPr>
          <w:rFonts w:ascii="Times New Roman" w:hAnsi="Times New Roman" w:cs="Times New Roman"/>
          <w:sz w:val="28"/>
          <w:szCs w:val="28"/>
          <w:vertAlign w:val="subscript"/>
        </w:rPr>
        <w:t>p</w:t>
      </w:r>
      <w:r w:rsidRPr="00DF5405">
        <w:rPr>
          <w:rFonts w:ascii="Cambria Math" w:hAnsi="Cambria Math" w:cs="Cambria Math"/>
          <w:sz w:val="28"/>
          <w:szCs w:val="28"/>
          <w:vertAlign w:val="subscript"/>
        </w:rPr>
        <w:t>∗</w:t>
      </w:r>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P</w:t>
      </w:r>
      <w:r w:rsidRPr="00DF5405">
        <w:rPr>
          <w:rFonts w:ascii="Times New Roman" w:hAnsi="Times New Roman" w:cs="Times New Roman"/>
          <w:sz w:val="28"/>
          <w:szCs w:val="28"/>
          <w:vertAlign w:val="subscript"/>
        </w:rPr>
        <w:t>γ</w:t>
      </w:r>
      <w:proofErr w:type="spellEnd"/>
      <w:r w:rsidRPr="00DF5405">
        <w:rPr>
          <w:rFonts w:ascii="Times New Roman" w:hAnsi="Times New Roman" w:cs="Times New Roman"/>
          <w:sz w:val="28"/>
          <w:szCs w:val="28"/>
        </w:rPr>
        <w:t xml:space="preserve"> (w</w:t>
      </w:r>
      <w:r w:rsidR="00BE1B31" w:rsidRPr="00DF5405">
        <w:rPr>
          <w:rFonts w:ascii="Times New Roman" w:hAnsi="Times New Roman" w:cs="Times New Roman"/>
          <w:sz w:val="28"/>
          <w:szCs w:val="28"/>
        </w:rPr>
        <w:t>| W</w:t>
      </w:r>
      <w:r w:rsidRPr="00DF5405">
        <w:rPr>
          <w:rFonts w:ascii="Times New Roman" w:hAnsi="Times New Roman" w:cs="Times New Roman"/>
          <w:sz w:val="28"/>
          <w:szCs w:val="28"/>
        </w:rPr>
        <w:t xml:space="preserve">)       </w:t>
      </w:r>
      <w:r w:rsidR="00BE1B31" w:rsidRPr="00DF5405">
        <w:rPr>
          <w:rFonts w:ascii="Times New Roman" w:hAnsi="Times New Roman" w:cs="Times New Roman"/>
          <w:sz w:val="28"/>
          <w:szCs w:val="28"/>
        </w:rPr>
        <w:t xml:space="preserve">      </w:t>
      </w:r>
      <w:r w:rsidRPr="00DF5405">
        <w:rPr>
          <w:rFonts w:ascii="Times New Roman" w:hAnsi="Times New Roman" w:cs="Times New Roman"/>
          <w:sz w:val="28"/>
          <w:szCs w:val="28"/>
        </w:rPr>
        <w:t xml:space="preserve"> </w:t>
      </w:r>
      <w:r w:rsidR="00BE1B31" w:rsidRPr="00DF5405">
        <w:rPr>
          <w:rFonts w:ascii="Times New Roman" w:hAnsi="Times New Roman" w:cs="Times New Roman"/>
          <w:sz w:val="28"/>
          <w:szCs w:val="28"/>
        </w:rPr>
        <w:t>(12.</w:t>
      </w:r>
      <w:r w:rsidRPr="00DF5405">
        <w:rPr>
          <w:rFonts w:ascii="Times New Roman" w:hAnsi="Times New Roman" w:cs="Times New Roman"/>
          <w:sz w:val="28"/>
          <w:szCs w:val="28"/>
        </w:rPr>
        <w:t>17)</w:t>
      </w:r>
    </w:p>
    <w:p w14:paraId="0A4D8A27"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где P (w | W) - вероятность перехода истории слова из W в w, p</w:t>
      </w:r>
      <w:r w:rsidRPr="00DF5405">
        <w:rPr>
          <w:rFonts w:ascii="Cambria Math" w:hAnsi="Cambria Math" w:cs="Cambria Math"/>
          <w:sz w:val="28"/>
          <w:szCs w:val="28"/>
          <w:vertAlign w:val="superscript"/>
        </w:rPr>
        <w:t>∗</w:t>
      </w:r>
      <w:r w:rsidRPr="00DF5405">
        <w:rPr>
          <w:rFonts w:ascii="Times New Roman" w:hAnsi="Times New Roman" w:cs="Times New Roman"/>
          <w:sz w:val="28"/>
          <w:szCs w:val="28"/>
        </w:rPr>
        <w:t xml:space="preserve"> - набор словарных слов с префиксом p, а γ - вес языковой модели.</w:t>
      </w:r>
    </w:p>
    <w:p w14:paraId="5BB9AE8B"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Во время декодирования вычисляются вероятности префиксов последовательности с возможностью завершить текущий префикс или продолжить его расширение. Во время поиска луча вероятность состояния гипотезы изменяется, чтобы также зависеть от вероятности префикса, словарной статьи или языковой модели n-грамм при определении вероятности расширения.</w:t>
      </w:r>
    </w:p>
    <w:p w14:paraId="7D69FA0D"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Этот метод основан на алгоритме распространения вперед-назад, где вычисление растет экспоненциально с увеличением количества состояний и временных шагов. Мы можем повысить эффективность декодирования, отсекая выходную последовательность, удаляя все выходы, где вероятность </w:t>
      </w:r>
      <w:r w:rsidRPr="00DF5405">
        <w:rPr>
          <w:rFonts w:ascii="Times New Roman" w:hAnsi="Times New Roman" w:cs="Times New Roman"/>
          <w:sz w:val="28"/>
          <w:szCs w:val="28"/>
        </w:rPr>
        <w:lastRenderedPageBreak/>
        <w:t>пустого токена превышает заданный порог. Поскольку активация вывода имеет тенденцию быть «пиковой», это резко снижает количество рассматриваемых состояний и постоянно превосходит декодирование наилучшего пути.</w:t>
      </w:r>
    </w:p>
    <w:p w14:paraId="65AAC765"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Этот алгоритм можно использовать без языковой модели, установив вероятности равными 1. Алгоритм префикса, представленный в [</w:t>
      </w:r>
      <w:proofErr w:type="spellStart"/>
      <w:r w:rsidRPr="00DF5405">
        <w:rPr>
          <w:rFonts w:ascii="Times New Roman" w:hAnsi="Times New Roman" w:cs="Times New Roman"/>
          <w:sz w:val="28"/>
          <w:szCs w:val="28"/>
        </w:rPr>
        <w:t>Han</w:t>
      </w:r>
      <w:proofErr w:type="spellEnd"/>
      <w:r w:rsidRPr="00DF5405">
        <w:rPr>
          <w:rFonts w:ascii="Times New Roman" w:hAnsi="Times New Roman" w:cs="Times New Roman"/>
          <w:sz w:val="28"/>
          <w:szCs w:val="28"/>
        </w:rPr>
        <w:t xml:space="preserve"> + 14b], приведен в алгоритме 2.</w:t>
      </w:r>
    </w:p>
    <w:p w14:paraId="63B06580"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b/>
          <w:sz w:val="28"/>
          <w:szCs w:val="28"/>
        </w:rPr>
        <w:t xml:space="preserve">Алгоритм 2: </w:t>
      </w:r>
      <w:r w:rsidRPr="00DF5405">
        <w:rPr>
          <w:rFonts w:ascii="Times New Roman" w:hAnsi="Times New Roman" w:cs="Times New Roman"/>
          <w:sz w:val="28"/>
          <w:szCs w:val="28"/>
        </w:rPr>
        <w:t>поиск луча префикса CTC</w:t>
      </w:r>
    </w:p>
    <w:p w14:paraId="0132CA5A" w14:textId="77777777" w:rsidR="0082738B" w:rsidRPr="00DF5405" w:rsidRDefault="0082738B" w:rsidP="00DF5405">
      <w:pPr>
        <w:spacing w:after="0"/>
        <w:ind w:left="708"/>
        <w:jc w:val="both"/>
        <w:rPr>
          <w:rFonts w:ascii="Times New Roman" w:hAnsi="Times New Roman" w:cs="Times New Roman"/>
          <w:sz w:val="28"/>
          <w:szCs w:val="28"/>
        </w:rPr>
      </w:pPr>
      <w:proofErr w:type="spellStart"/>
      <w:r w:rsidRPr="00DF5405">
        <w:rPr>
          <w:rFonts w:ascii="Times New Roman" w:hAnsi="Times New Roman" w:cs="Times New Roman"/>
          <w:sz w:val="28"/>
          <w:szCs w:val="28"/>
        </w:rPr>
        <w:t>Input</w:t>
      </w:r>
      <w:proofErr w:type="spellEnd"/>
      <w:r w:rsidRPr="00DF5405">
        <w:rPr>
          <w:rFonts w:ascii="Times New Roman" w:hAnsi="Times New Roman" w:cs="Times New Roman"/>
          <w:sz w:val="28"/>
          <w:szCs w:val="28"/>
        </w:rPr>
        <w:t>: Pb(</w:t>
      </w:r>
      <w:r w:rsidRPr="00DF5405">
        <w:rPr>
          <w:rFonts w:ascii="Cambria Math" w:hAnsi="Cambria Math" w:cs="Cambria Math"/>
          <w:sz w:val="28"/>
          <w:szCs w:val="28"/>
        </w:rPr>
        <w:t>∅</w:t>
      </w:r>
      <w:r w:rsidRPr="00DF5405">
        <w:rPr>
          <w:rFonts w:ascii="Times New Roman" w:hAnsi="Times New Roman" w:cs="Times New Roman"/>
          <w:sz w:val="28"/>
          <w:szCs w:val="28"/>
        </w:rPr>
        <w:t>; x1:0) ← 1,</w:t>
      </w:r>
      <w:r w:rsidR="00D711EB"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Pnb</w:t>
      </w:r>
      <w:proofErr w:type="spellEnd"/>
      <w:r w:rsidRPr="00DF5405">
        <w:rPr>
          <w:rFonts w:ascii="Times New Roman" w:hAnsi="Times New Roman" w:cs="Times New Roman"/>
          <w:sz w:val="28"/>
          <w:szCs w:val="28"/>
        </w:rPr>
        <w:t>(</w:t>
      </w:r>
      <w:r w:rsidRPr="00DF5405">
        <w:rPr>
          <w:rFonts w:ascii="Cambria Math" w:hAnsi="Cambria Math" w:cs="Cambria Math"/>
          <w:sz w:val="28"/>
          <w:szCs w:val="28"/>
        </w:rPr>
        <w:t>∅</w:t>
      </w:r>
      <w:r w:rsidRPr="00DF5405">
        <w:rPr>
          <w:rFonts w:ascii="Times New Roman" w:hAnsi="Times New Roman" w:cs="Times New Roman"/>
          <w:sz w:val="28"/>
          <w:szCs w:val="28"/>
        </w:rPr>
        <w:t>; x1:0) ← 0</w:t>
      </w:r>
    </w:p>
    <w:p w14:paraId="148992EC" w14:textId="77777777" w:rsidR="0082738B" w:rsidRPr="00DF5405" w:rsidRDefault="0082738B"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Aprev</w:t>
      </w:r>
      <w:proofErr w:type="spellEnd"/>
      <w:r w:rsidRPr="00DF5405">
        <w:rPr>
          <w:rFonts w:ascii="Times New Roman" w:hAnsi="Times New Roman" w:cs="Times New Roman"/>
          <w:sz w:val="28"/>
          <w:szCs w:val="28"/>
          <w:lang w:val="en-US"/>
        </w:rPr>
        <w:t xml:space="preserve"> ← {</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w:t>
      </w:r>
    </w:p>
    <w:p w14:paraId="7CD6325C"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Result: most probable prefix in </w:t>
      </w:r>
      <w:proofErr w:type="spellStart"/>
      <w:r w:rsidRPr="00DF5405">
        <w:rPr>
          <w:rFonts w:ascii="Times New Roman" w:hAnsi="Times New Roman" w:cs="Times New Roman"/>
          <w:sz w:val="28"/>
          <w:szCs w:val="28"/>
          <w:lang w:val="en-US"/>
        </w:rPr>
        <w:t>Aprev</w:t>
      </w:r>
      <w:proofErr w:type="spellEnd"/>
    </w:p>
    <w:p w14:paraId="4056FBD4"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begin</w:t>
      </w:r>
    </w:p>
    <w:p w14:paraId="6407D4BF"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for t = 1 ...T do</w:t>
      </w:r>
    </w:p>
    <w:p w14:paraId="1B799056" w14:textId="77777777" w:rsidR="0082738B" w:rsidRPr="00DF5405" w:rsidRDefault="0082738B"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Anext</w:t>
      </w:r>
      <w:proofErr w:type="spellEnd"/>
      <w:r w:rsidRPr="00DF5405">
        <w:rPr>
          <w:rFonts w:ascii="Times New Roman" w:hAnsi="Times New Roman" w:cs="Times New Roman"/>
          <w:sz w:val="28"/>
          <w:szCs w:val="28"/>
          <w:lang w:val="en-US"/>
        </w:rPr>
        <w:t xml:space="preserve"> ← {}</w:t>
      </w:r>
    </w:p>
    <w:p w14:paraId="21A2EAC4"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for l </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Aprev</w:t>
      </w:r>
      <w:proofErr w:type="spellEnd"/>
      <w:r w:rsidRPr="00DF5405">
        <w:rPr>
          <w:rFonts w:ascii="Times New Roman" w:hAnsi="Times New Roman" w:cs="Times New Roman"/>
          <w:sz w:val="28"/>
          <w:szCs w:val="28"/>
          <w:lang w:val="en-US"/>
        </w:rPr>
        <w:t xml:space="preserve"> do</w:t>
      </w:r>
    </w:p>
    <w:p w14:paraId="02152B89"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for c </w:t>
      </w:r>
      <w:r w:rsidRPr="00DF5405">
        <w:rPr>
          <w:rFonts w:ascii="Cambria Math" w:hAnsi="Cambria Math" w:cs="Cambria Math"/>
          <w:sz w:val="28"/>
          <w:szCs w:val="28"/>
          <w:lang w:val="en-US"/>
        </w:rPr>
        <w:t>∈</w:t>
      </w:r>
      <w:r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rPr>
        <w:t>Σ</w:t>
      </w:r>
      <w:r w:rsidRPr="00DF5405">
        <w:rPr>
          <w:rFonts w:ascii="Times New Roman" w:hAnsi="Times New Roman" w:cs="Times New Roman"/>
          <w:sz w:val="28"/>
          <w:szCs w:val="28"/>
          <w:lang w:val="en-US"/>
        </w:rPr>
        <w:t xml:space="preserve"> do</w:t>
      </w:r>
    </w:p>
    <w:p w14:paraId="0133E171"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if c = blank then</w:t>
      </w:r>
    </w:p>
    <w:p w14:paraId="3E5C6825"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Pb(l; x1:t) ← P(blank; </w:t>
      </w:r>
      <w:proofErr w:type="spellStart"/>
      <w:r w:rsidRPr="00DF5405">
        <w:rPr>
          <w:rFonts w:ascii="Times New Roman" w:hAnsi="Times New Roman" w:cs="Times New Roman"/>
          <w:sz w:val="28"/>
          <w:szCs w:val="28"/>
          <w:lang w:val="en-US"/>
        </w:rPr>
        <w:t>xt</w:t>
      </w:r>
      <w:proofErr w:type="spellEnd"/>
      <w:r w:rsidRPr="00DF5405">
        <w:rPr>
          <w:rFonts w:ascii="Times New Roman" w:hAnsi="Times New Roman" w:cs="Times New Roman"/>
          <w:sz w:val="28"/>
          <w:szCs w:val="28"/>
          <w:lang w:val="en-US"/>
        </w:rPr>
        <w:t>)(Pb(l; x1:t−1) +</w:t>
      </w:r>
      <w:proofErr w:type="spellStart"/>
      <w:r w:rsidRPr="00DF5405">
        <w:rPr>
          <w:rFonts w:ascii="Times New Roman" w:hAnsi="Times New Roman" w:cs="Times New Roman"/>
          <w:sz w:val="28"/>
          <w:szCs w:val="28"/>
          <w:lang w:val="en-US"/>
        </w:rPr>
        <w:t>Pnb</w:t>
      </w:r>
      <w:proofErr w:type="spellEnd"/>
      <w:r w:rsidRPr="00DF5405">
        <w:rPr>
          <w:rFonts w:ascii="Times New Roman" w:hAnsi="Times New Roman" w:cs="Times New Roman"/>
          <w:sz w:val="28"/>
          <w:szCs w:val="28"/>
          <w:lang w:val="en-US"/>
        </w:rPr>
        <w:t>(l; x1:t−1))</w:t>
      </w:r>
    </w:p>
    <w:p w14:paraId="7A1437D6"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add l to </w:t>
      </w:r>
      <w:proofErr w:type="spellStart"/>
      <w:r w:rsidRPr="00DF5405">
        <w:rPr>
          <w:rFonts w:ascii="Times New Roman" w:hAnsi="Times New Roman" w:cs="Times New Roman"/>
          <w:sz w:val="28"/>
          <w:szCs w:val="28"/>
          <w:lang w:val="en-US"/>
        </w:rPr>
        <w:t>Anext</w:t>
      </w:r>
      <w:proofErr w:type="spellEnd"/>
    </w:p>
    <w:p w14:paraId="74AF091F"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else</w:t>
      </w:r>
    </w:p>
    <w:p w14:paraId="79FDD82E"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l</w:t>
      </w:r>
    </w:p>
    <w:p w14:paraId="1A5B4889"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 concatenate l and c</w:t>
      </w:r>
    </w:p>
    <w:p w14:paraId="3AFA71EF"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if c = lend then</w:t>
      </w:r>
    </w:p>
    <w:p w14:paraId="34F1A036" w14:textId="77777777" w:rsidR="0082738B" w:rsidRPr="00DF5405" w:rsidRDefault="0082738B"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Pnb</w:t>
      </w:r>
      <w:proofErr w:type="spellEnd"/>
      <w:r w:rsidRPr="00DF5405">
        <w:rPr>
          <w:rFonts w:ascii="Times New Roman" w:hAnsi="Times New Roman" w:cs="Times New Roman"/>
          <w:sz w:val="28"/>
          <w:szCs w:val="28"/>
          <w:lang w:val="en-US"/>
        </w:rPr>
        <w:t>(l</w:t>
      </w:r>
    </w:p>
    <w:p w14:paraId="349C0EE9"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 x1:t) ← P(c; </w:t>
      </w:r>
      <w:proofErr w:type="spellStart"/>
      <w:r w:rsidRPr="00DF5405">
        <w:rPr>
          <w:rFonts w:ascii="Times New Roman" w:hAnsi="Times New Roman" w:cs="Times New Roman"/>
          <w:sz w:val="28"/>
          <w:szCs w:val="28"/>
          <w:lang w:val="en-US"/>
        </w:rPr>
        <w:t>xt</w:t>
      </w:r>
      <w:proofErr w:type="spellEnd"/>
      <w:r w:rsidRPr="00DF5405">
        <w:rPr>
          <w:rFonts w:ascii="Times New Roman" w:hAnsi="Times New Roman" w:cs="Times New Roman"/>
          <w:sz w:val="28"/>
          <w:szCs w:val="28"/>
          <w:lang w:val="en-US"/>
        </w:rPr>
        <w:t>)Pb(l; x1:t−1)</w:t>
      </w:r>
    </w:p>
    <w:p w14:paraId="61F4CB92" w14:textId="77777777" w:rsidR="0082738B" w:rsidRPr="00DF5405" w:rsidRDefault="0082738B"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Pnb</w:t>
      </w:r>
      <w:proofErr w:type="spellEnd"/>
      <w:r w:rsidRPr="00DF5405">
        <w:rPr>
          <w:rFonts w:ascii="Times New Roman" w:hAnsi="Times New Roman" w:cs="Times New Roman"/>
          <w:sz w:val="28"/>
          <w:szCs w:val="28"/>
          <w:lang w:val="en-US"/>
        </w:rPr>
        <w:t xml:space="preserve">(l; x1:t) ← P(c; </w:t>
      </w:r>
      <w:proofErr w:type="spellStart"/>
      <w:r w:rsidRPr="00DF5405">
        <w:rPr>
          <w:rFonts w:ascii="Times New Roman" w:hAnsi="Times New Roman" w:cs="Times New Roman"/>
          <w:sz w:val="28"/>
          <w:szCs w:val="28"/>
          <w:lang w:val="en-US"/>
        </w:rPr>
        <w:t>xt</w:t>
      </w:r>
      <w:proofErr w:type="spellEnd"/>
      <w:r w:rsidRPr="00DF5405">
        <w:rPr>
          <w:rFonts w:ascii="Times New Roman" w:hAnsi="Times New Roman" w:cs="Times New Roman"/>
          <w:sz w:val="28"/>
          <w:szCs w:val="28"/>
          <w:lang w:val="en-US"/>
        </w:rPr>
        <w:t>)Pb(l; x1:t−1)</w:t>
      </w:r>
    </w:p>
    <w:p w14:paraId="07329275"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else if c = space then</w:t>
      </w:r>
    </w:p>
    <w:p w14:paraId="3A2953FE" w14:textId="77777777" w:rsidR="0082738B" w:rsidRPr="00DF5405" w:rsidRDefault="0082738B"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Pnb</w:t>
      </w:r>
      <w:proofErr w:type="spellEnd"/>
      <w:r w:rsidRPr="00DF5405">
        <w:rPr>
          <w:rFonts w:ascii="Times New Roman" w:hAnsi="Times New Roman" w:cs="Times New Roman"/>
          <w:sz w:val="28"/>
          <w:szCs w:val="28"/>
          <w:lang w:val="en-US"/>
        </w:rPr>
        <w:t>(l</w:t>
      </w:r>
    </w:p>
    <w:p w14:paraId="5E8807AC"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x1:t) ←</w:t>
      </w:r>
    </w:p>
    <w:p w14:paraId="239B2781"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P(W(l</w:t>
      </w:r>
    </w:p>
    <w:p w14:paraId="1247476C"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+)|W(l))</w:t>
      </w:r>
      <w:r w:rsidRPr="00DF5405">
        <w:rPr>
          <w:rFonts w:ascii="Times New Roman" w:hAnsi="Times New Roman" w:cs="Times New Roman"/>
          <w:sz w:val="28"/>
          <w:szCs w:val="28"/>
        </w:rPr>
        <w:t>α</w:t>
      </w:r>
      <w:r w:rsidRPr="00DF5405">
        <w:rPr>
          <w:rFonts w:ascii="Times New Roman" w:hAnsi="Times New Roman" w:cs="Times New Roman"/>
          <w:sz w:val="28"/>
          <w:szCs w:val="28"/>
          <w:lang w:val="en-US"/>
        </w:rPr>
        <w:t xml:space="preserve"> P(c; </w:t>
      </w:r>
      <w:proofErr w:type="spellStart"/>
      <w:r w:rsidRPr="00DF5405">
        <w:rPr>
          <w:rFonts w:ascii="Times New Roman" w:hAnsi="Times New Roman" w:cs="Times New Roman"/>
          <w:sz w:val="28"/>
          <w:szCs w:val="28"/>
          <w:lang w:val="en-US"/>
        </w:rPr>
        <w:t>xt</w:t>
      </w:r>
      <w:proofErr w:type="spellEnd"/>
      <w:r w:rsidRPr="00DF5405">
        <w:rPr>
          <w:rFonts w:ascii="Times New Roman" w:hAnsi="Times New Roman" w:cs="Times New Roman"/>
          <w:sz w:val="28"/>
          <w:szCs w:val="28"/>
          <w:lang w:val="en-US"/>
        </w:rPr>
        <w:t>)(Pb(l; x1:t−1) +</w:t>
      </w:r>
      <w:proofErr w:type="spellStart"/>
      <w:r w:rsidRPr="00DF5405">
        <w:rPr>
          <w:rFonts w:ascii="Times New Roman" w:hAnsi="Times New Roman" w:cs="Times New Roman"/>
          <w:sz w:val="28"/>
          <w:szCs w:val="28"/>
          <w:lang w:val="en-US"/>
        </w:rPr>
        <w:t>Pnb</w:t>
      </w:r>
      <w:proofErr w:type="spellEnd"/>
      <w:r w:rsidRPr="00DF5405">
        <w:rPr>
          <w:rFonts w:ascii="Times New Roman" w:hAnsi="Times New Roman" w:cs="Times New Roman"/>
          <w:sz w:val="28"/>
          <w:szCs w:val="28"/>
          <w:lang w:val="en-US"/>
        </w:rPr>
        <w:t>(l; x1:t−1))</w:t>
      </w:r>
    </w:p>
    <w:p w14:paraId="538BBF9E" w14:textId="77777777" w:rsidR="0082738B" w:rsidRPr="00DF5405" w:rsidRDefault="0082738B" w:rsidP="00DF5405">
      <w:pPr>
        <w:spacing w:after="0"/>
        <w:ind w:left="708"/>
        <w:jc w:val="both"/>
        <w:rPr>
          <w:rFonts w:ascii="Times New Roman" w:hAnsi="Times New Roman" w:cs="Times New Roman"/>
          <w:sz w:val="28"/>
          <w:szCs w:val="28"/>
        </w:rPr>
      </w:pPr>
      <w:proofErr w:type="spellStart"/>
      <w:r w:rsidRPr="00DF5405">
        <w:rPr>
          <w:rFonts w:ascii="Times New Roman" w:hAnsi="Times New Roman" w:cs="Times New Roman"/>
          <w:sz w:val="28"/>
          <w:szCs w:val="28"/>
        </w:rPr>
        <w:t>else</w:t>
      </w:r>
      <w:proofErr w:type="spellEnd"/>
    </w:p>
    <w:p w14:paraId="3342F1E2" w14:textId="77777777" w:rsidR="0082738B" w:rsidRPr="00DF5405" w:rsidRDefault="0082738B" w:rsidP="00DF5405">
      <w:pPr>
        <w:spacing w:after="0"/>
        <w:ind w:left="708"/>
        <w:jc w:val="both"/>
        <w:rPr>
          <w:rFonts w:ascii="Times New Roman" w:hAnsi="Times New Roman" w:cs="Times New Roman"/>
          <w:sz w:val="28"/>
          <w:szCs w:val="28"/>
        </w:rPr>
      </w:pPr>
      <w:proofErr w:type="spellStart"/>
      <w:r w:rsidRPr="00DF5405">
        <w:rPr>
          <w:rFonts w:ascii="Times New Roman" w:hAnsi="Times New Roman" w:cs="Times New Roman"/>
          <w:sz w:val="28"/>
          <w:szCs w:val="28"/>
        </w:rPr>
        <w:t>Pnb</w:t>
      </w:r>
      <w:proofErr w:type="spellEnd"/>
      <w:r w:rsidRPr="00DF5405">
        <w:rPr>
          <w:rFonts w:ascii="Times New Roman" w:hAnsi="Times New Roman" w:cs="Times New Roman"/>
          <w:sz w:val="28"/>
          <w:szCs w:val="28"/>
        </w:rPr>
        <w:t>(l</w:t>
      </w:r>
    </w:p>
    <w:p w14:paraId="2A462AA4" w14:textId="77777777" w:rsidR="0082738B" w:rsidRPr="00DF5405" w:rsidRDefault="0082738B"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 xml:space="preserve">+; x1:t) ← P(c; </w:t>
      </w:r>
      <w:proofErr w:type="spellStart"/>
      <w:r w:rsidRPr="00DF5405">
        <w:rPr>
          <w:rFonts w:ascii="Times New Roman" w:hAnsi="Times New Roman" w:cs="Times New Roman"/>
          <w:sz w:val="28"/>
          <w:szCs w:val="28"/>
        </w:rPr>
        <w:t>xt</w:t>
      </w:r>
      <w:proofErr w:type="spellEnd"/>
      <w:r w:rsidRPr="00DF5405">
        <w:rPr>
          <w:rFonts w:ascii="Times New Roman" w:hAnsi="Times New Roman" w:cs="Times New Roman"/>
          <w:sz w:val="28"/>
          <w:szCs w:val="28"/>
        </w:rPr>
        <w:t>)(Pb(l; x1:t−1) +</w:t>
      </w:r>
      <w:proofErr w:type="spellStart"/>
      <w:r w:rsidRPr="00DF5405">
        <w:rPr>
          <w:rFonts w:ascii="Times New Roman" w:hAnsi="Times New Roman" w:cs="Times New Roman"/>
          <w:sz w:val="28"/>
          <w:szCs w:val="28"/>
        </w:rPr>
        <w:t>Pnb</w:t>
      </w:r>
      <w:proofErr w:type="spellEnd"/>
      <w:r w:rsidRPr="00DF5405">
        <w:rPr>
          <w:rFonts w:ascii="Times New Roman" w:hAnsi="Times New Roman" w:cs="Times New Roman"/>
          <w:sz w:val="28"/>
          <w:szCs w:val="28"/>
        </w:rPr>
        <w:t>(l; x1:t−1))</w:t>
      </w:r>
    </w:p>
    <w:p w14:paraId="60DEB09D"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if l</w:t>
      </w:r>
    </w:p>
    <w:p w14:paraId="5A2A6B79"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 not in </w:t>
      </w:r>
      <w:proofErr w:type="spellStart"/>
      <w:r w:rsidRPr="00DF5405">
        <w:rPr>
          <w:rFonts w:ascii="Times New Roman" w:hAnsi="Times New Roman" w:cs="Times New Roman"/>
          <w:sz w:val="28"/>
          <w:szCs w:val="28"/>
          <w:lang w:val="en-US"/>
        </w:rPr>
        <w:t>Aprev</w:t>
      </w:r>
      <w:proofErr w:type="spellEnd"/>
      <w:r w:rsidRPr="00DF5405">
        <w:rPr>
          <w:rFonts w:ascii="Times New Roman" w:hAnsi="Times New Roman" w:cs="Times New Roman"/>
          <w:sz w:val="28"/>
          <w:szCs w:val="28"/>
          <w:lang w:val="en-US"/>
        </w:rPr>
        <w:t xml:space="preserve"> then</w:t>
      </w:r>
    </w:p>
    <w:p w14:paraId="2869E523"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Pb(l</w:t>
      </w:r>
    </w:p>
    <w:p w14:paraId="018843F0"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 x1:t) ← P(blank; </w:t>
      </w:r>
      <w:proofErr w:type="spellStart"/>
      <w:r w:rsidRPr="00DF5405">
        <w:rPr>
          <w:rFonts w:ascii="Times New Roman" w:hAnsi="Times New Roman" w:cs="Times New Roman"/>
          <w:sz w:val="28"/>
          <w:szCs w:val="28"/>
          <w:lang w:val="en-US"/>
        </w:rPr>
        <w:t>xt</w:t>
      </w:r>
      <w:proofErr w:type="spellEnd"/>
      <w:r w:rsidRPr="00DF5405">
        <w:rPr>
          <w:rFonts w:ascii="Times New Roman" w:hAnsi="Times New Roman" w:cs="Times New Roman"/>
          <w:sz w:val="28"/>
          <w:szCs w:val="28"/>
          <w:lang w:val="en-US"/>
        </w:rPr>
        <w:t>)(Pb(l</w:t>
      </w:r>
    </w:p>
    <w:p w14:paraId="63A307F5"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x1:t−1) +</w:t>
      </w:r>
      <w:proofErr w:type="spellStart"/>
      <w:r w:rsidRPr="00DF5405">
        <w:rPr>
          <w:rFonts w:ascii="Times New Roman" w:hAnsi="Times New Roman" w:cs="Times New Roman"/>
          <w:sz w:val="28"/>
          <w:szCs w:val="28"/>
          <w:lang w:val="en-US"/>
        </w:rPr>
        <w:t>Pnb</w:t>
      </w:r>
      <w:proofErr w:type="spellEnd"/>
      <w:r w:rsidRPr="00DF5405">
        <w:rPr>
          <w:rFonts w:ascii="Times New Roman" w:hAnsi="Times New Roman" w:cs="Times New Roman"/>
          <w:sz w:val="28"/>
          <w:szCs w:val="28"/>
          <w:lang w:val="en-US"/>
        </w:rPr>
        <w:t>(l</w:t>
      </w:r>
    </w:p>
    <w:p w14:paraId="00751D92"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x1:t−1))</w:t>
      </w:r>
    </w:p>
    <w:p w14:paraId="27FC27A2" w14:textId="77777777" w:rsidR="0082738B" w:rsidRPr="00DF5405" w:rsidRDefault="0082738B"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lastRenderedPageBreak/>
        <w:t>Pnb</w:t>
      </w:r>
      <w:proofErr w:type="spellEnd"/>
      <w:r w:rsidRPr="00DF5405">
        <w:rPr>
          <w:rFonts w:ascii="Times New Roman" w:hAnsi="Times New Roman" w:cs="Times New Roman"/>
          <w:sz w:val="28"/>
          <w:szCs w:val="28"/>
          <w:lang w:val="en-US"/>
        </w:rPr>
        <w:t>(l</w:t>
      </w:r>
    </w:p>
    <w:p w14:paraId="0F89312C"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 x1:t) ← P(c; </w:t>
      </w:r>
      <w:proofErr w:type="spellStart"/>
      <w:r w:rsidRPr="00DF5405">
        <w:rPr>
          <w:rFonts w:ascii="Times New Roman" w:hAnsi="Times New Roman" w:cs="Times New Roman"/>
          <w:sz w:val="28"/>
          <w:szCs w:val="28"/>
          <w:lang w:val="en-US"/>
        </w:rPr>
        <w:t>xt</w:t>
      </w:r>
      <w:proofErr w:type="spellEnd"/>
      <w:r w:rsidRPr="00DF5405">
        <w:rPr>
          <w:rFonts w:ascii="Times New Roman" w:hAnsi="Times New Roman" w:cs="Times New Roman"/>
          <w:sz w:val="28"/>
          <w:szCs w:val="28"/>
          <w:lang w:val="en-US"/>
        </w:rPr>
        <w:t>)</w:t>
      </w:r>
      <w:proofErr w:type="spellStart"/>
      <w:r w:rsidRPr="00DF5405">
        <w:rPr>
          <w:rFonts w:ascii="Times New Roman" w:hAnsi="Times New Roman" w:cs="Times New Roman"/>
          <w:sz w:val="28"/>
          <w:szCs w:val="28"/>
          <w:lang w:val="en-US"/>
        </w:rPr>
        <w:t>Pnb</w:t>
      </w:r>
      <w:proofErr w:type="spellEnd"/>
      <w:r w:rsidRPr="00DF5405">
        <w:rPr>
          <w:rFonts w:ascii="Times New Roman" w:hAnsi="Times New Roman" w:cs="Times New Roman"/>
          <w:sz w:val="28"/>
          <w:szCs w:val="28"/>
          <w:lang w:val="en-US"/>
        </w:rPr>
        <w:t>(l</w:t>
      </w:r>
    </w:p>
    <w:p w14:paraId="1D301042"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x1:t−1)</w:t>
      </w:r>
    </w:p>
    <w:p w14:paraId="57EC76B3"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add l</w:t>
      </w:r>
    </w:p>
    <w:p w14:paraId="2592947F" w14:textId="77777777" w:rsidR="0082738B" w:rsidRPr="00DF5405" w:rsidRDefault="0082738B"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 to </w:t>
      </w:r>
      <w:proofErr w:type="spellStart"/>
      <w:r w:rsidRPr="00DF5405">
        <w:rPr>
          <w:rFonts w:ascii="Times New Roman" w:hAnsi="Times New Roman" w:cs="Times New Roman"/>
          <w:sz w:val="28"/>
          <w:szCs w:val="28"/>
          <w:lang w:val="en-US"/>
        </w:rPr>
        <w:t>Anext</w:t>
      </w:r>
      <w:proofErr w:type="spellEnd"/>
    </w:p>
    <w:p w14:paraId="035797AB" w14:textId="77777777" w:rsidR="0082738B" w:rsidRPr="00DF5405" w:rsidRDefault="0082738B"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Aprev</w:t>
      </w:r>
      <w:proofErr w:type="spellEnd"/>
      <w:r w:rsidRPr="00DF5405">
        <w:rPr>
          <w:rFonts w:ascii="Times New Roman" w:hAnsi="Times New Roman" w:cs="Times New Roman"/>
          <w:sz w:val="28"/>
          <w:szCs w:val="28"/>
          <w:lang w:val="en-US"/>
        </w:rPr>
        <w:t xml:space="preserve"> ← k most probable prefixes in </w:t>
      </w:r>
      <w:proofErr w:type="spellStart"/>
      <w:r w:rsidRPr="00DF5405">
        <w:rPr>
          <w:rFonts w:ascii="Times New Roman" w:hAnsi="Times New Roman" w:cs="Times New Roman"/>
          <w:sz w:val="28"/>
          <w:szCs w:val="28"/>
          <w:lang w:val="en-US"/>
        </w:rPr>
        <w:t>Anext</w:t>
      </w:r>
      <w:proofErr w:type="spellEnd"/>
    </w:p>
    <w:p w14:paraId="52623231" w14:textId="77777777" w:rsidR="0082738B" w:rsidRPr="00DF5405" w:rsidRDefault="0082738B" w:rsidP="00DF5405">
      <w:pPr>
        <w:spacing w:after="0"/>
        <w:ind w:left="708"/>
        <w:jc w:val="both"/>
        <w:rPr>
          <w:rFonts w:ascii="Times New Roman" w:hAnsi="Times New Roman" w:cs="Times New Roman"/>
          <w:sz w:val="28"/>
          <w:szCs w:val="28"/>
          <w:lang w:val="en-US"/>
        </w:rPr>
      </w:pPr>
    </w:p>
    <w:p w14:paraId="1C2C6F0C"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Этот подход также требует нормализации длины, чтобы предотвратить смещение в сторону последовательностей с меньшим количеством переходов.</w:t>
      </w:r>
    </w:p>
    <w:p w14:paraId="6FACF2C1" w14:textId="77777777" w:rsidR="0082738B" w:rsidRPr="00DF5405" w:rsidRDefault="0082738B"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Декодирование внимания</w:t>
      </w:r>
    </w:p>
    <w:p w14:paraId="58E9B652"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Декодирование внимания уже дает наиболее вероятную последовательность с учетом предыдущих предсказаний. Следовательно, как было замечено ранее, здесь можно применить жадное декодирование, выдавая наиболее вероятный символ на каждом временном шаге. Однако, скорее всего, это не даст наиболее вероятную последовательность Cˆ.</w:t>
      </w:r>
    </w:p>
    <w:p w14:paraId="19044A53" w14:textId="77777777" w:rsidR="0082738B" w:rsidRPr="00DF5405" w:rsidRDefault="0082738B"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 xml:space="preserve">Cˆ = </w:t>
      </w:r>
      <w:proofErr w:type="spellStart"/>
      <w:r w:rsidRPr="00DF5405">
        <w:rPr>
          <w:rFonts w:ascii="Times New Roman" w:hAnsi="Times New Roman" w:cs="Times New Roman"/>
          <w:sz w:val="28"/>
          <w:szCs w:val="28"/>
        </w:rPr>
        <w:t>argmax</w:t>
      </w:r>
      <w:r w:rsidRPr="00DF5405">
        <w:rPr>
          <w:rFonts w:ascii="Times New Roman" w:hAnsi="Times New Roman" w:cs="Times New Roman"/>
          <w:sz w:val="28"/>
          <w:szCs w:val="28"/>
          <w:vertAlign w:val="subscript"/>
        </w:rPr>
        <w:t>C</w:t>
      </w:r>
      <w:r w:rsidRPr="00DF5405">
        <w:rPr>
          <w:rFonts w:ascii="Cambria Math" w:hAnsi="Cambria Math" w:cs="Cambria Math"/>
          <w:sz w:val="28"/>
          <w:szCs w:val="28"/>
          <w:vertAlign w:val="subscript"/>
        </w:rPr>
        <w:t>∈</w:t>
      </w:r>
      <w:r w:rsidR="002D1103" w:rsidRPr="00DF5405">
        <w:rPr>
          <w:rFonts w:ascii="Times New Roman" w:hAnsi="Times New Roman" w:cs="Times New Roman"/>
          <w:sz w:val="28"/>
          <w:szCs w:val="28"/>
          <w:vertAlign w:val="subscript"/>
        </w:rPr>
        <w:t>U</w:t>
      </w:r>
      <w:proofErr w:type="spellEnd"/>
      <w:r w:rsidRPr="00DF5405">
        <w:rPr>
          <w:rFonts w:ascii="Cambria Math" w:hAnsi="Cambria Math" w:cs="Cambria Math"/>
          <w:sz w:val="28"/>
          <w:szCs w:val="28"/>
          <w:vertAlign w:val="subscript"/>
        </w:rPr>
        <w:t>∗</w:t>
      </w:r>
      <w:r w:rsidR="002D1103"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logP</w:t>
      </w:r>
      <w:proofErr w:type="spellEnd"/>
      <w:r w:rsidRPr="00DF5405">
        <w:rPr>
          <w:rFonts w:ascii="Times New Roman" w:hAnsi="Times New Roman" w:cs="Times New Roman"/>
          <w:sz w:val="28"/>
          <w:szCs w:val="28"/>
        </w:rPr>
        <w:t xml:space="preserve"> (C | X) </w:t>
      </w:r>
      <w:r w:rsidR="002D1103" w:rsidRPr="00DF5405">
        <w:rPr>
          <w:rFonts w:ascii="Times New Roman" w:hAnsi="Times New Roman" w:cs="Times New Roman"/>
          <w:sz w:val="28"/>
          <w:szCs w:val="28"/>
        </w:rPr>
        <w:t xml:space="preserve">                                                     (12.</w:t>
      </w:r>
      <w:r w:rsidRPr="00DF5405">
        <w:rPr>
          <w:rFonts w:ascii="Times New Roman" w:hAnsi="Times New Roman" w:cs="Times New Roman"/>
          <w:sz w:val="28"/>
          <w:szCs w:val="28"/>
        </w:rPr>
        <w:t>18)</w:t>
      </w:r>
    </w:p>
    <w:p w14:paraId="54A40028" w14:textId="77777777" w:rsidR="002D1103" w:rsidRPr="00DF5405" w:rsidRDefault="002D1103" w:rsidP="00DF5405">
      <w:pPr>
        <w:spacing w:after="0"/>
        <w:ind w:left="708"/>
        <w:jc w:val="both"/>
        <w:rPr>
          <w:rFonts w:ascii="Times New Roman" w:hAnsi="Times New Roman" w:cs="Times New Roman"/>
          <w:sz w:val="28"/>
          <w:szCs w:val="28"/>
        </w:rPr>
      </w:pPr>
    </w:p>
    <w:p w14:paraId="32A6EC9A"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Поиск луча также может применяться к моделям внимания в процессе декодирования.</w:t>
      </w:r>
    </w:p>
    <w:p w14:paraId="48CFA344"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Поскольку предыдущий временной шаг предоставляется в качестве входных данных для следующего прогноза, верхние n наиболее вероятных путей на каждом временном шаге могут сохраняться на каждом временном шаге. Поиск луча начинается с рассмотр</w:t>
      </w:r>
      <w:r w:rsidR="002D1103" w:rsidRPr="00DF5405">
        <w:rPr>
          <w:rFonts w:ascii="Times New Roman" w:hAnsi="Times New Roman" w:cs="Times New Roman"/>
          <w:sz w:val="28"/>
          <w:szCs w:val="28"/>
        </w:rPr>
        <w:t>ения символа начала предложения</w:t>
      </w:r>
      <w:r w:rsidRPr="00DF5405">
        <w:rPr>
          <w:rFonts w:ascii="Times New Roman" w:hAnsi="Times New Roman" w:cs="Times New Roman"/>
          <w:sz w:val="28"/>
          <w:szCs w:val="28"/>
        </w:rPr>
        <w:t xml:space="preserve"> &lt;s&gt;.</w:t>
      </w:r>
    </w:p>
    <w:p w14:paraId="60B740F1" w14:textId="77777777" w:rsidR="0082738B" w:rsidRPr="00DF5405" w:rsidRDefault="0082738B"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 xml:space="preserve">α (h, X) = α (g, X) + </w:t>
      </w:r>
      <w:proofErr w:type="spellStart"/>
      <w:r w:rsidRPr="00DF5405">
        <w:rPr>
          <w:rFonts w:ascii="Times New Roman" w:hAnsi="Times New Roman" w:cs="Times New Roman"/>
          <w:sz w:val="28"/>
          <w:szCs w:val="28"/>
        </w:rPr>
        <w:t>logP</w:t>
      </w:r>
      <w:proofErr w:type="spellEnd"/>
      <w:r w:rsidRPr="00DF5405">
        <w:rPr>
          <w:rFonts w:ascii="Times New Roman" w:hAnsi="Times New Roman" w:cs="Times New Roman"/>
          <w:sz w:val="28"/>
          <w:szCs w:val="28"/>
        </w:rPr>
        <w:t xml:space="preserve"> (c | </w:t>
      </w:r>
      <w:proofErr w:type="spellStart"/>
      <w:r w:rsidRPr="00DF5405">
        <w:rPr>
          <w:rFonts w:ascii="Times New Roman" w:hAnsi="Times New Roman" w:cs="Times New Roman"/>
          <w:sz w:val="28"/>
          <w:szCs w:val="28"/>
        </w:rPr>
        <w:t>g</w:t>
      </w:r>
      <w:r w:rsidRPr="00DF5405">
        <w:rPr>
          <w:rFonts w:ascii="Times New Roman" w:hAnsi="Times New Roman" w:cs="Times New Roman"/>
          <w:sz w:val="28"/>
          <w:szCs w:val="28"/>
          <w:vertAlign w:val="subscript"/>
        </w:rPr>
        <w:t>l</w:t>
      </w:r>
      <w:proofErr w:type="spellEnd"/>
      <w:r w:rsidRPr="00DF5405">
        <w:rPr>
          <w:rFonts w:ascii="Times New Roman" w:hAnsi="Times New Roman" w:cs="Times New Roman"/>
          <w:sz w:val="28"/>
          <w:szCs w:val="28"/>
          <w:vertAlign w:val="subscript"/>
        </w:rPr>
        <w:t xml:space="preserve"> − 1</w:t>
      </w:r>
      <w:r w:rsidRPr="00DF5405">
        <w:rPr>
          <w:rFonts w:ascii="Times New Roman" w:hAnsi="Times New Roman" w:cs="Times New Roman"/>
          <w:sz w:val="28"/>
          <w:szCs w:val="28"/>
        </w:rPr>
        <w:t xml:space="preserve">, X) </w:t>
      </w:r>
      <w:r w:rsidR="002D1103" w:rsidRPr="00DF5405">
        <w:rPr>
          <w:rFonts w:ascii="Times New Roman" w:hAnsi="Times New Roman" w:cs="Times New Roman"/>
          <w:sz w:val="28"/>
          <w:szCs w:val="28"/>
        </w:rPr>
        <w:t xml:space="preserve">                                      </w:t>
      </w:r>
      <w:r w:rsidRPr="00DF5405">
        <w:rPr>
          <w:rFonts w:ascii="Times New Roman" w:hAnsi="Times New Roman" w:cs="Times New Roman"/>
          <w:sz w:val="28"/>
          <w:szCs w:val="28"/>
        </w:rPr>
        <w:t>(12.19)</w:t>
      </w:r>
    </w:p>
    <w:p w14:paraId="71434433"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где g - это частичная гипотеза в луче, а c - символ / </w:t>
      </w:r>
      <w:r w:rsidR="002D1103" w:rsidRPr="00DF5405">
        <w:rPr>
          <w:rFonts w:ascii="Times New Roman" w:hAnsi="Times New Roman" w:cs="Times New Roman"/>
          <w:sz w:val="28"/>
          <w:szCs w:val="28"/>
        </w:rPr>
        <w:t>признак</w:t>
      </w:r>
      <w:r w:rsidRPr="00DF5405">
        <w:rPr>
          <w:rFonts w:ascii="Times New Roman" w:hAnsi="Times New Roman" w:cs="Times New Roman"/>
          <w:sz w:val="28"/>
          <w:szCs w:val="28"/>
        </w:rPr>
        <w:t>, добавленный к g, что дает новую гипотезу h. Пример декодирования внимания при поиске луча показан на рис. 12.10.</w:t>
      </w:r>
    </w:p>
    <w:p w14:paraId="3C9C52E3" w14:textId="77777777" w:rsidR="0082738B"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Различные архитектуры стремились использовать эти дополнительные непарные данные в сквозных моделях ASR [</w:t>
      </w:r>
      <w:proofErr w:type="spellStart"/>
      <w:r w:rsidRPr="00DF5405">
        <w:rPr>
          <w:rFonts w:ascii="Times New Roman" w:hAnsi="Times New Roman" w:cs="Times New Roman"/>
          <w:sz w:val="28"/>
          <w:szCs w:val="28"/>
        </w:rPr>
        <w:t>Tos</w:t>
      </w:r>
      <w:proofErr w:type="spellEnd"/>
      <w:r w:rsidRPr="00DF5405">
        <w:rPr>
          <w:rFonts w:ascii="Times New Roman" w:hAnsi="Times New Roman" w:cs="Times New Roman"/>
          <w:sz w:val="28"/>
          <w:szCs w:val="28"/>
        </w:rPr>
        <w:t xml:space="preserve"> + 18]. Термин «слияние» был недавно введен в употребление, относящийся к интеграции этих языковых моделей в основную акустическую модель.</w:t>
      </w:r>
    </w:p>
    <w:p w14:paraId="542499C4" w14:textId="77777777" w:rsidR="0082738B" w:rsidRPr="00DF5405" w:rsidRDefault="0082738B"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Мелкое слияние</w:t>
      </w:r>
    </w:p>
    <w:p w14:paraId="1B2BE319" w14:textId="77777777" w:rsidR="0082738B" w:rsidRPr="00DF5405" w:rsidRDefault="0082738B" w:rsidP="00DF5405">
      <w:pPr>
        <w:jc w:val="both"/>
        <w:rPr>
          <w:rFonts w:ascii="Times New Roman" w:hAnsi="Times New Roman" w:cs="Times New Roman"/>
          <w:sz w:val="28"/>
          <w:szCs w:val="28"/>
        </w:rPr>
      </w:pPr>
      <w:proofErr w:type="spellStart"/>
      <w:r w:rsidRPr="00DF5405">
        <w:rPr>
          <w:rFonts w:ascii="Times New Roman" w:hAnsi="Times New Roman" w:cs="Times New Roman"/>
          <w:sz w:val="28"/>
          <w:szCs w:val="28"/>
        </w:rPr>
        <w:t>Shallow</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fusion</w:t>
      </w:r>
      <w:proofErr w:type="spellEnd"/>
      <w:r w:rsidRPr="00DF5405">
        <w:rPr>
          <w:rFonts w:ascii="Times New Roman" w:hAnsi="Times New Roman" w:cs="Times New Roman"/>
          <w:sz w:val="28"/>
          <w:szCs w:val="28"/>
        </w:rPr>
        <w:t xml:space="preserve"> (первоначально использовавшийся для NMT) объединяет оценки моделей LM и ASR во время декодирования [</w:t>
      </w:r>
      <w:proofErr w:type="spellStart"/>
      <w:r w:rsidRPr="00DF5405">
        <w:rPr>
          <w:rFonts w:ascii="Times New Roman" w:hAnsi="Times New Roman" w:cs="Times New Roman"/>
          <w:sz w:val="28"/>
          <w:szCs w:val="28"/>
        </w:rPr>
        <w:t>Gul</w:t>
      </w:r>
      <w:proofErr w:type="spellEnd"/>
      <w:r w:rsidRPr="00DF5405">
        <w:rPr>
          <w:rFonts w:ascii="Times New Roman" w:hAnsi="Times New Roman" w:cs="Times New Roman"/>
          <w:sz w:val="28"/>
          <w:szCs w:val="28"/>
        </w:rPr>
        <w:t xml:space="preserve"> + 15]. Этот тип декодирования языковой модели включает модель внешнего языка во время поиска луча, чтобы учитывать вероятности слова или символа. Неглубокое </w:t>
      </w:r>
      <w:r w:rsidRPr="00DF5405">
        <w:rPr>
          <w:rFonts w:ascii="Times New Roman" w:hAnsi="Times New Roman" w:cs="Times New Roman"/>
          <w:sz w:val="28"/>
          <w:szCs w:val="28"/>
        </w:rPr>
        <w:lastRenderedPageBreak/>
        <w:t>слияние можно использовать с моделями языка, основанного на словах или символах, для определения вероятности конкретной последовательности.</w:t>
      </w:r>
    </w:p>
    <w:p w14:paraId="7DB40953" w14:textId="77777777" w:rsidR="0082738B" w:rsidRPr="00DF5405" w:rsidRDefault="002D1103"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Y</w:t>
      </w:r>
      <w:r w:rsidR="0082738B" w:rsidRPr="00DF5405">
        <w:rPr>
          <w:rFonts w:ascii="Cambria Math" w:hAnsi="Cambria Math" w:cs="Cambria Math"/>
          <w:sz w:val="28"/>
          <w:szCs w:val="28"/>
          <w:vertAlign w:val="superscript"/>
        </w:rPr>
        <w:t>∗</w:t>
      </w:r>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argmax</w:t>
      </w:r>
      <w:r w:rsidR="0082738B" w:rsidRPr="00DF5405">
        <w:rPr>
          <w:rFonts w:ascii="Times New Roman" w:hAnsi="Times New Roman" w:cs="Times New Roman"/>
          <w:sz w:val="28"/>
          <w:szCs w:val="28"/>
          <w:vertAlign w:val="subscript"/>
        </w:rPr>
        <w:t>Y</w:t>
      </w:r>
      <w:proofErr w:type="spellEnd"/>
      <w:r w:rsidRPr="00DF5405">
        <w:rPr>
          <w:rFonts w:ascii="Times New Roman" w:hAnsi="Times New Roman" w:cs="Times New Roman"/>
          <w:sz w:val="28"/>
          <w:szCs w:val="28"/>
        </w:rPr>
        <w:t xml:space="preserve"> </w:t>
      </w:r>
      <w:proofErr w:type="spellStart"/>
      <w:r w:rsidR="0082738B" w:rsidRPr="00DF5405">
        <w:rPr>
          <w:rFonts w:ascii="Times New Roman" w:hAnsi="Times New Roman" w:cs="Times New Roman"/>
          <w:sz w:val="28"/>
          <w:szCs w:val="28"/>
        </w:rPr>
        <w:t>logP</w:t>
      </w:r>
      <w:proofErr w:type="spellEnd"/>
      <w:r w:rsidR="0082738B" w:rsidRPr="00DF5405">
        <w:rPr>
          <w:rFonts w:ascii="Times New Roman" w:hAnsi="Times New Roman" w:cs="Times New Roman"/>
          <w:sz w:val="28"/>
          <w:szCs w:val="28"/>
        </w:rPr>
        <w:t xml:space="preserve"> (Y | X) + </w:t>
      </w:r>
      <w:proofErr w:type="spellStart"/>
      <w:r w:rsidR="0082738B" w:rsidRPr="00DF5405">
        <w:rPr>
          <w:rFonts w:ascii="Times New Roman" w:hAnsi="Times New Roman" w:cs="Times New Roman"/>
          <w:sz w:val="28"/>
          <w:szCs w:val="28"/>
        </w:rPr>
        <w:t>λP</w:t>
      </w:r>
      <w:r w:rsidR="0082738B" w:rsidRPr="00DF5405">
        <w:rPr>
          <w:rFonts w:ascii="Times New Roman" w:hAnsi="Times New Roman" w:cs="Times New Roman"/>
          <w:sz w:val="28"/>
          <w:szCs w:val="28"/>
          <w:vertAlign w:val="subscript"/>
        </w:rPr>
        <w:t>LM</w:t>
      </w:r>
      <w:proofErr w:type="spellEnd"/>
      <w:r w:rsidR="0082738B" w:rsidRPr="00DF5405">
        <w:rPr>
          <w:rFonts w:ascii="Times New Roman" w:hAnsi="Times New Roman" w:cs="Times New Roman"/>
          <w:sz w:val="28"/>
          <w:szCs w:val="28"/>
        </w:rPr>
        <w:t xml:space="preserve"> (Y) </w:t>
      </w:r>
      <w:r w:rsidRPr="00DF5405">
        <w:rPr>
          <w:rFonts w:ascii="Times New Roman" w:hAnsi="Times New Roman" w:cs="Times New Roman"/>
          <w:sz w:val="28"/>
          <w:szCs w:val="28"/>
        </w:rPr>
        <w:t xml:space="preserve">                                </w:t>
      </w:r>
      <w:r w:rsidR="0082738B" w:rsidRPr="00DF5405">
        <w:rPr>
          <w:rFonts w:ascii="Times New Roman" w:hAnsi="Times New Roman" w:cs="Times New Roman"/>
          <w:sz w:val="28"/>
          <w:szCs w:val="28"/>
        </w:rPr>
        <w:t>(12.20)</w:t>
      </w:r>
    </w:p>
    <w:p w14:paraId="7ED6ADC9" w14:textId="77777777" w:rsidR="00BE1B31" w:rsidRPr="00DF5405" w:rsidRDefault="0082738B" w:rsidP="00DF5405">
      <w:pPr>
        <w:jc w:val="both"/>
        <w:rPr>
          <w:rFonts w:ascii="Times New Roman" w:hAnsi="Times New Roman" w:cs="Times New Roman"/>
          <w:sz w:val="28"/>
          <w:szCs w:val="28"/>
        </w:rPr>
      </w:pPr>
      <w:r w:rsidRPr="00DF5405">
        <w:rPr>
          <w:rFonts w:ascii="Times New Roman" w:hAnsi="Times New Roman" w:cs="Times New Roman"/>
          <w:sz w:val="28"/>
          <w:szCs w:val="28"/>
        </w:rPr>
        <w:t>Модели языка символов полезны для восстановления гипотез до того, как будет достигнута граница слова, или в качестве механизма восстановления оценок для символьных языков, таких как японский и китайский. Кроме того, символьные языковые модели могут предсказывать невидимые последовательности символов, чего не допускала бы словесная модель.</w:t>
      </w:r>
    </w:p>
    <w:p w14:paraId="0CD5E2F2" w14:textId="77777777" w:rsidR="00D711EB" w:rsidRPr="00DF5405" w:rsidRDefault="00D711EB"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drawing>
          <wp:inline distT="0" distB="0" distL="0" distR="0" wp14:anchorId="21E35459" wp14:editId="2927A3EA">
            <wp:extent cx="6580505" cy="43078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80505" cy="4307840"/>
                    </a:xfrm>
                    <a:prstGeom prst="rect">
                      <a:avLst/>
                    </a:prstGeom>
                    <a:noFill/>
                    <a:ln>
                      <a:noFill/>
                    </a:ln>
                  </pic:spPr>
                </pic:pic>
              </a:graphicData>
            </a:graphic>
          </wp:inline>
        </w:drawing>
      </w:r>
    </w:p>
    <w:p w14:paraId="04701930"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12.10:</w:t>
      </w:r>
      <w:r w:rsidRPr="00DF5405">
        <w:rPr>
          <w:rFonts w:ascii="Times New Roman" w:hAnsi="Times New Roman" w:cs="Times New Roman"/>
          <w:sz w:val="28"/>
          <w:szCs w:val="28"/>
        </w:rPr>
        <w:t xml:space="preserve"> Пример декодирования поиска луча с размером луча 2 на трехсимвольном алфавите {a, b, c}. При декодировании внимания предыдущий временной шаг включается в предсказание следующего символа. Следовательно, вероятности зависят от выбранного пути. Лучшие пути на каждом временном шаге выделяются, причем более темный путь является лучшим прогнозом. Обратите внимание, как жадное декодирование этого примера может дать неоптимальный результат.</w:t>
      </w:r>
    </w:p>
    <w:p w14:paraId="5B82ED8C"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Неглубокое слияние было включено в модели RNN-T, что позволяет обучению CTC уменьшить независимость фрейма, а также включить смещение языковой модели в прогноз [</w:t>
      </w:r>
      <w:proofErr w:type="spellStart"/>
      <w:r w:rsidRPr="00DF5405">
        <w:rPr>
          <w:rFonts w:ascii="Times New Roman" w:hAnsi="Times New Roman" w:cs="Times New Roman"/>
          <w:sz w:val="28"/>
          <w:szCs w:val="28"/>
        </w:rPr>
        <w:t>He</w:t>
      </w:r>
      <w:proofErr w:type="spellEnd"/>
      <w:r w:rsidRPr="00DF5405">
        <w:rPr>
          <w:rFonts w:ascii="Times New Roman" w:hAnsi="Times New Roman" w:cs="Times New Roman"/>
          <w:sz w:val="28"/>
          <w:szCs w:val="28"/>
        </w:rPr>
        <w:t xml:space="preserve"> + 18].</w:t>
      </w:r>
    </w:p>
    <w:p w14:paraId="48E00D05" w14:textId="77777777" w:rsidR="00AC4DA9" w:rsidRPr="00DF5405" w:rsidRDefault="00AC4DA9"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Обучение комбинированной языковой модели</w:t>
      </w:r>
    </w:p>
    <w:p w14:paraId="566047A4"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При включении нейронных языковых моделей в сквозную ASR быстро становится очевидным, что эти две модели можно оптимизировать вместе, используя акустическую информацию, а также лингвистическую информацию из больших текстовых корпусов. Двумя наиболее популярными методами совместной тренировки акустической и языковой моделей являются глубокий синтез и холодный синтез.</w:t>
      </w:r>
    </w:p>
    <w:p w14:paraId="46A93BB7" w14:textId="77777777" w:rsidR="00AC4DA9" w:rsidRPr="00DF5405" w:rsidRDefault="00AC4DA9"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Глубокий синтез</w:t>
      </w:r>
    </w:p>
    <w:p w14:paraId="6564ACDA"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Deep </w:t>
      </w:r>
      <w:proofErr w:type="spellStart"/>
      <w:r w:rsidRPr="00DF5405">
        <w:rPr>
          <w:rFonts w:ascii="Times New Roman" w:hAnsi="Times New Roman" w:cs="Times New Roman"/>
          <w:sz w:val="28"/>
          <w:szCs w:val="28"/>
        </w:rPr>
        <w:t>fusion</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Gul</w:t>
      </w:r>
      <w:proofErr w:type="spellEnd"/>
      <w:r w:rsidRPr="00DF5405">
        <w:rPr>
          <w:rFonts w:ascii="Times New Roman" w:hAnsi="Times New Roman" w:cs="Times New Roman"/>
          <w:sz w:val="28"/>
          <w:szCs w:val="28"/>
        </w:rPr>
        <w:t xml:space="preserve"> + 15], с другой стороны, включает LM в акустическую модель (в частности, модель кодер-декодер), создавая комбинированную сеть.</w:t>
      </w:r>
    </w:p>
    <w:p w14:paraId="62480B13"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Объединение сети осуществляется путем «слияния» скрытых состояний предварительно обученных моделей AM и LM и продолжения обучения для изучения «слитых» параметров. Во время этой процедуры обучения параметры LM и AM фиксируются, что сокращает затраты на вычисления и быстро сходится.</w:t>
      </w:r>
    </w:p>
    <w:p w14:paraId="00DDB69E" w14:textId="77777777" w:rsidR="00AC4DA9" w:rsidRPr="00DF5405" w:rsidRDefault="00AC4DA9"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g</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r w:rsidRPr="00DF5405">
        <w:rPr>
          <w:rFonts w:ascii="Times New Roman" w:hAnsi="Times New Roman" w:cs="Times New Roman"/>
          <w:sz w:val="28"/>
          <w:szCs w:val="28"/>
        </w:rPr>
        <w:t>σ</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v</w:t>
      </w:r>
      <w:r w:rsidRPr="00DF5405">
        <w:rPr>
          <w:rFonts w:ascii="Times New Roman" w:hAnsi="Times New Roman" w:cs="Times New Roman"/>
          <w:sz w:val="28"/>
          <w:szCs w:val="28"/>
          <w:vertAlign w:val="superscript"/>
          <w:lang w:val="en-US"/>
        </w:rPr>
        <w:t>T</w:t>
      </w:r>
      <w:r w:rsidRPr="00DF5405">
        <w:rPr>
          <w:rFonts w:ascii="Times New Roman" w:hAnsi="Times New Roman" w:cs="Times New Roman"/>
          <w:sz w:val="28"/>
          <w:szCs w:val="28"/>
          <w:vertAlign w:val="subscript"/>
          <w:lang w:val="en-US"/>
        </w:rPr>
        <w:t>g</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LM</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b</w:t>
      </w:r>
      <w:r w:rsidRPr="00DF5405">
        <w:rPr>
          <w:rFonts w:ascii="Times New Roman" w:hAnsi="Times New Roman" w:cs="Times New Roman"/>
          <w:sz w:val="28"/>
          <w:szCs w:val="28"/>
          <w:vertAlign w:val="subscript"/>
          <w:lang w:val="en-US"/>
        </w:rPr>
        <w:t>g</w:t>
      </w:r>
      <w:proofErr w:type="spellEnd"/>
      <w:r w:rsidRPr="00DF5405">
        <w:rPr>
          <w:rFonts w:ascii="Times New Roman" w:hAnsi="Times New Roman" w:cs="Times New Roman"/>
          <w:sz w:val="28"/>
          <w:szCs w:val="28"/>
          <w:lang w:val="en-US"/>
        </w:rPr>
        <w:t xml:space="preserve">) </w:t>
      </w:r>
    </w:p>
    <w:p w14:paraId="54B36F4A" w14:textId="77777777" w:rsidR="00AC4DA9" w:rsidRPr="00DF5405" w:rsidRDefault="00AC4DA9"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DF</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c</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g</w:t>
      </w:r>
      <w:r w:rsidRPr="00DF5405">
        <w:rPr>
          <w:rFonts w:ascii="Times New Roman" w:hAnsi="Times New Roman" w:cs="Times New Roman"/>
          <w:sz w:val="28"/>
          <w:szCs w:val="28"/>
          <w:vertAlign w:val="subscript"/>
          <w:lang w:val="en-US"/>
        </w:rPr>
        <w:t>t</w:t>
      </w:r>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LM</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
    <w:p w14:paraId="02C143F4" w14:textId="77777777" w:rsidR="00AC4DA9" w:rsidRPr="00DF5405" w:rsidRDefault="00AC4DA9"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 (</w:t>
      </w:r>
      <w:proofErr w:type="spellStart"/>
      <w:r w:rsidRPr="00DF5405">
        <w:rPr>
          <w:rFonts w:ascii="Times New Roman" w:hAnsi="Times New Roman" w:cs="Times New Roman"/>
          <w:sz w:val="28"/>
          <w:szCs w:val="28"/>
          <w:lang w:val="en-US"/>
        </w:rPr>
        <w:t>y</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h, Y</w:t>
      </w:r>
      <w:r w:rsidRPr="00DF5405">
        <w:rPr>
          <w:rFonts w:ascii="Times New Roman" w:hAnsi="Times New Roman" w:cs="Times New Roman"/>
          <w:sz w:val="28"/>
          <w:szCs w:val="28"/>
          <w:vertAlign w:val="subscript"/>
          <w:lang w:val="en-US"/>
        </w:rPr>
        <w:t>1: (t − 1)</w:t>
      </w:r>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softmax</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W</w:t>
      </w:r>
      <w:r w:rsidRPr="00DF5405">
        <w:rPr>
          <w:rFonts w:ascii="Times New Roman" w:hAnsi="Times New Roman" w:cs="Times New Roman"/>
          <w:sz w:val="28"/>
          <w:szCs w:val="28"/>
          <w:vertAlign w:val="subscript"/>
          <w:lang w:val="en-US"/>
        </w:rPr>
        <w:t>DF</w:t>
      </w:r>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DF</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b</w:t>
      </w:r>
      <w:r w:rsidRPr="00DF5405">
        <w:rPr>
          <w:rFonts w:ascii="Times New Roman" w:hAnsi="Times New Roman" w:cs="Times New Roman"/>
          <w:sz w:val="28"/>
          <w:szCs w:val="28"/>
          <w:vertAlign w:val="subscript"/>
          <w:lang w:val="en-US"/>
        </w:rPr>
        <w:t>DF</w:t>
      </w:r>
      <w:proofErr w:type="spellEnd"/>
      <w:r w:rsidRPr="00DF5405">
        <w:rPr>
          <w:rFonts w:ascii="Times New Roman" w:hAnsi="Times New Roman" w:cs="Times New Roman"/>
          <w:sz w:val="28"/>
          <w:szCs w:val="28"/>
          <w:lang w:val="en-US"/>
        </w:rPr>
        <w:t>)                          (12.21)</w:t>
      </w:r>
    </w:p>
    <w:p w14:paraId="4B588CF4" w14:textId="77777777" w:rsidR="00AC4DA9" w:rsidRPr="00DF5405" w:rsidRDefault="00AC4DA9" w:rsidP="00DF5405">
      <w:pPr>
        <w:spacing w:after="0"/>
        <w:ind w:left="708"/>
        <w:jc w:val="both"/>
        <w:rPr>
          <w:rFonts w:ascii="Times New Roman" w:hAnsi="Times New Roman" w:cs="Times New Roman"/>
          <w:sz w:val="28"/>
          <w:szCs w:val="28"/>
          <w:lang w:val="en-US"/>
        </w:rPr>
      </w:pPr>
    </w:p>
    <w:p w14:paraId="1F245804"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где </w:t>
      </w:r>
      <w:proofErr w:type="spellStart"/>
      <w:r w:rsidRPr="00DF5405">
        <w:rPr>
          <w:rFonts w:ascii="Times New Roman" w:hAnsi="Times New Roman" w:cs="Times New Roman"/>
          <w:sz w:val="28"/>
          <w:szCs w:val="28"/>
        </w:rPr>
        <w:t>c</w:t>
      </w:r>
      <w:r w:rsidRPr="00DF5405">
        <w:rPr>
          <w:rFonts w:ascii="Times New Roman" w:hAnsi="Times New Roman" w:cs="Times New Roman"/>
          <w:sz w:val="28"/>
          <w:szCs w:val="28"/>
          <w:vertAlign w:val="subscript"/>
        </w:rPr>
        <w:t>t</w:t>
      </w:r>
      <w:proofErr w:type="spellEnd"/>
      <w:r w:rsidRPr="00DF5405">
        <w:rPr>
          <w:rFonts w:ascii="Times New Roman" w:hAnsi="Times New Roman" w:cs="Times New Roman"/>
          <w:sz w:val="28"/>
          <w:szCs w:val="28"/>
        </w:rPr>
        <w:t xml:space="preserve"> - вектор контекста, h - выходной сигнал кодировщика, а </w:t>
      </w:r>
      <w:proofErr w:type="spellStart"/>
      <w:r w:rsidRPr="00DF5405">
        <w:rPr>
          <w:rFonts w:ascii="Times New Roman" w:hAnsi="Times New Roman" w:cs="Times New Roman"/>
          <w:sz w:val="28"/>
          <w:szCs w:val="28"/>
        </w:rPr>
        <w:t>v</w:t>
      </w:r>
      <w:r w:rsidRPr="00DF5405">
        <w:rPr>
          <w:rFonts w:ascii="Times New Roman" w:hAnsi="Times New Roman" w:cs="Times New Roman"/>
          <w:sz w:val="28"/>
          <w:szCs w:val="28"/>
          <w:vertAlign w:val="subscript"/>
        </w:rPr>
        <w:t>g</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b</w:t>
      </w:r>
      <w:r w:rsidRPr="00DF5405">
        <w:rPr>
          <w:rFonts w:ascii="Times New Roman" w:hAnsi="Times New Roman" w:cs="Times New Roman"/>
          <w:sz w:val="28"/>
          <w:szCs w:val="28"/>
          <w:vertAlign w:val="subscript"/>
        </w:rPr>
        <w:t>g</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b</w:t>
      </w:r>
      <w:r w:rsidRPr="00DF5405">
        <w:rPr>
          <w:rFonts w:ascii="Times New Roman" w:hAnsi="Times New Roman" w:cs="Times New Roman"/>
          <w:sz w:val="28"/>
          <w:szCs w:val="28"/>
          <w:vertAlign w:val="subscript"/>
        </w:rPr>
        <w:t>DF</w:t>
      </w:r>
      <w:proofErr w:type="spellEnd"/>
      <w:r w:rsidRPr="00DF5405">
        <w:rPr>
          <w:rFonts w:ascii="Times New Roman" w:hAnsi="Times New Roman" w:cs="Times New Roman"/>
          <w:sz w:val="28"/>
          <w:szCs w:val="28"/>
        </w:rPr>
        <w:t xml:space="preserve"> и W</w:t>
      </w:r>
      <w:r w:rsidRPr="00DF5405">
        <w:rPr>
          <w:rFonts w:ascii="Times New Roman" w:hAnsi="Times New Roman" w:cs="Times New Roman"/>
          <w:sz w:val="28"/>
          <w:szCs w:val="28"/>
          <w:vertAlign w:val="subscript"/>
        </w:rPr>
        <w:t>DF</w:t>
      </w:r>
      <w:r w:rsidRPr="00DF5405">
        <w:rPr>
          <w:rFonts w:ascii="Times New Roman" w:hAnsi="Times New Roman" w:cs="Times New Roman"/>
          <w:sz w:val="28"/>
          <w:szCs w:val="28"/>
        </w:rPr>
        <w:t xml:space="preserve"> все изучаются во время фазы продолжения обучения.</w:t>
      </w:r>
    </w:p>
    <w:p w14:paraId="50516718" w14:textId="77777777" w:rsidR="00AC4DA9" w:rsidRPr="00DF5405" w:rsidRDefault="00AC4DA9"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Холодный синтез</w:t>
      </w:r>
    </w:p>
    <w:p w14:paraId="5DECF529"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Холодный синтез [Шри + 17] расширяет идею глубокого синтеза, включая LM в процедуру обучения. Однако при холодном синтезе акустическая модель обучается с нуля с использованием предварительно обученной LM.</w:t>
      </w:r>
    </w:p>
    <w:p w14:paraId="6685FFE2" w14:textId="77777777" w:rsidR="00AC4DA9" w:rsidRPr="00DF5405" w:rsidRDefault="00AC4DA9"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LM</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DNN (</w:t>
      </w:r>
      <w:proofErr w:type="spellStart"/>
      <w:r w:rsidRPr="00DF5405">
        <w:rPr>
          <w:rFonts w:ascii="Times New Roman" w:hAnsi="Times New Roman" w:cs="Times New Roman"/>
          <w:sz w:val="28"/>
          <w:szCs w:val="28"/>
          <w:lang w:val="en-US"/>
        </w:rPr>
        <w:t>d</w:t>
      </w:r>
      <w:r w:rsidRPr="00DF5405">
        <w:rPr>
          <w:rFonts w:ascii="Times New Roman" w:hAnsi="Times New Roman" w:cs="Times New Roman"/>
          <w:sz w:val="28"/>
          <w:szCs w:val="28"/>
          <w:vertAlign w:val="superscript"/>
          <w:lang w:val="en-US"/>
        </w:rPr>
        <w:t>LM</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
    <w:p w14:paraId="3DB660B6" w14:textId="77777777" w:rsidR="00AC4DA9" w:rsidRPr="00DF5405" w:rsidRDefault="00AC4DA9"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ED</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vertAlign w:val="subscript"/>
          <w:lang w:val="en-US"/>
        </w:rPr>
        <w:t xml:space="preserve"> </w:t>
      </w:r>
      <w:r w:rsidRPr="00DF5405">
        <w:rPr>
          <w:rFonts w:ascii="Times New Roman" w:hAnsi="Times New Roman" w:cs="Times New Roman"/>
          <w:sz w:val="28"/>
          <w:szCs w:val="28"/>
          <w:lang w:val="en-US"/>
        </w:rPr>
        <w:t>= W</w:t>
      </w:r>
      <w:r w:rsidRPr="00DF5405">
        <w:rPr>
          <w:rFonts w:ascii="Times New Roman" w:hAnsi="Times New Roman" w:cs="Times New Roman"/>
          <w:sz w:val="28"/>
          <w:szCs w:val="28"/>
          <w:vertAlign w:val="subscript"/>
          <w:lang w:val="en-US"/>
        </w:rPr>
        <w:t>ED</w:t>
      </w:r>
      <w:r w:rsidRPr="00DF5405">
        <w:rPr>
          <w:rFonts w:ascii="Times New Roman" w:hAnsi="Times New Roman" w:cs="Times New Roman"/>
          <w:sz w:val="28"/>
          <w:szCs w:val="28"/>
          <w:lang w:val="en-US"/>
        </w:rPr>
        <w:t xml:space="preserve"> [d</w:t>
      </w:r>
      <w:r w:rsidRPr="00DF5405">
        <w:rPr>
          <w:rFonts w:ascii="Times New Roman" w:hAnsi="Times New Roman" w:cs="Times New Roman"/>
          <w:sz w:val="28"/>
          <w:szCs w:val="28"/>
          <w:vertAlign w:val="subscript"/>
          <w:lang w:val="en-US"/>
        </w:rPr>
        <w:t>t</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c</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b</w:t>
      </w:r>
      <w:r w:rsidRPr="00DF5405">
        <w:rPr>
          <w:rFonts w:ascii="Times New Roman" w:hAnsi="Times New Roman" w:cs="Times New Roman"/>
          <w:sz w:val="28"/>
          <w:szCs w:val="28"/>
          <w:vertAlign w:val="subscript"/>
          <w:lang w:val="en-US"/>
        </w:rPr>
        <w:t>ED</w:t>
      </w:r>
      <w:proofErr w:type="spellEnd"/>
    </w:p>
    <w:p w14:paraId="18A8F744" w14:textId="77777777" w:rsidR="00AC4DA9" w:rsidRPr="00DF5405" w:rsidRDefault="00AC4DA9"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g</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r w:rsidRPr="00DF5405">
        <w:rPr>
          <w:rFonts w:ascii="Times New Roman" w:hAnsi="Times New Roman" w:cs="Times New Roman"/>
          <w:sz w:val="28"/>
          <w:szCs w:val="28"/>
        </w:rPr>
        <w:t>σ</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W</w:t>
      </w:r>
      <w:r w:rsidRPr="00DF5405">
        <w:rPr>
          <w:rFonts w:ascii="Times New Roman" w:hAnsi="Times New Roman" w:cs="Times New Roman"/>
          <w:sz w:val="28"/>
          <w:szCs w:val="28"/>
          <w:vertAlign w:val="subscript"/>
          <w:lang w:val="en-US"/>
        </w:rPr>
        <w:t>g</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ED</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LM</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b</w:t>
      </w:r>
      <w:r w:rsidRPr="00DF5405">
        <w:rPr>
          <w:rFonts w:ascii="Times New Roman" w:hAnsi="Times New Roman" w:cs="Times New Roman"/>
          <w:sz w:val="28"/>
          <w:szCs w:val="28"/>
          <w:vertAlign w:val="subscript"/>
          <w:lang w:val="en-US"/>
        </w:rPr>
        <w:t>g</w:t>
      </w:r>
      <w:proofErr w:type="spellEnd"/>
      <w:r w:rsidRPr="00DF5405">
        <w:rPr>
          <w:rFonts w:ascii="Times New Roman" w:hAnsi="Times New Roman" w:cs="Times New Roman"/>
          <w:sz w:val="28"/>
          <w:szCs w:val="28"/>
          <w:lang w:val="en-US"/>
        </w:rPr>
        <w:t xml:space="preserve">) </w:t>
      </w:r>
    </w:p>
    <w:p w14:paraId="2522BAAE" w14:textId="77777777" w:rsidR="00AC4DA9" w:rsidRPr="00DF5405" w:rsidRDefault="00AC4DA9"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CF</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ED</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g</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LM</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
    <w:p w14:paraId="406069EC" w14:textId="77777777" w:rsidR="00AC4DA9" w:rsidRPr="00DF5405" w:rsidRDefault="00AC4DA9"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r</w:t>
      </w:r>
      <w:r w:rsidRPr="00DF5405">
        <w:rPr>
          <w:rFonts w:ascii="Times New Roman" w:hAnsi="Times New Roman" w:cs="Times New Roman"/>
          <w:sz w:val="28"/>
          <w:szCs w:val="28"/>
          <w:vertAlign w:val="superscript"/>
          <w:lang w:val="en-US"/>
        </w:rPr>
        <w:t>CF</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DNN (</w:t>
      </w:r>
      <w:proofErr w:type="spellStart"/>
      <w:r w:rsidRPr="00DF5405">
        <w:rPr>
          <w:rFonts w:ascii="Times New Roman" w:hAnsi="Times New Roman" w:cs="Times New Roman"/>
          <w:sz w:val="28"/>
          <w:szCs w:val="28"/>
          <w:lang w:val="en-US"/>
        </w:rPr>
        <w:t>s</w:t>
      </w:r>
      <w:r w:rsidRPr="00DF5405">
        <w:rPr>
          <w:rFonts w:ascii="Times New Roman" w:hAnsi="Times New Roman" w:cs="Times New Roman"/>
          <w:sz w:val="28"/>
          <w:szCs w:val="28"/>
          <w:vertAlign w:val="superscript"/>
          <w:lang w:val="en-US"/>
        </w:rPr>
        <w:t>CF</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w:t>
      </w:r>
    </w:p>
    <w:p w14:paraId="4DCC4BDD" w14:textId="77777777" w:rsidR="00AC4DA9" w:rsidRPr="00DF5405" w:rsidRDefault="00AC4DA9"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P (</w:t>
      </w:r>
      <w:proofErr w:type="spellStart"/>
      <w:r w:rsidRPr="00DF5405">
        <w:rPr>
          <w:rFonts w:ascii="Times New Roman" w:hAnsi="Times New Roman" w:cs="Times New Roman"/>
          <w:sz w:val="28"/>
          <w:szCs w:val="28"/>
          <w:lang w:val="en-US"/>
        </w:rPr>
        <w:t>y</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h, Y</w:t>
      </w:r>
      <w:r w:rsidRPr="00DF5405">
        <w:rPr>
          <w:rFonts w:ascii="Times New Roman" w:hAnsi="Times New Roman" w:cs="Times New Roman"/>
          <w:sz w:val="28"/>
          <w:szCs w:val="28"/>
          <w:vertAlign w:val="subscript"/>
          <w:lang w:val="en-US"/>
        </w:rPr>
        <w:t>1: (t − 1)</w:t>
      </w:r>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softmax</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W</w:t>
      </w:r>
      <w:r w:rsidRPr="00DF5405">
        <w:rPr>
          <w:rFonts w:ascii="Times New Roman" w:hAnsi="Times New Roman" w:cs="Times New Roman"/>
          <w:sz w:val="28"/>
          <w:szCs w:val="28"/>
          <w:vertAlign w:val="subscript"/>
          <w:lang w:val="en-US"/>
        </w:rPr>
        <w:t>CF</w:t>
      </w:r>
      <w:r w:rsidRPr="00DF5405">
        <w:rPr>
          <w:rFonts w:ascii="Times New Roman" w:hAnsi="Times New Roman" w:cs="Times New Roman"/>
          <w:sz w:val="28"/>
          <w:szCs w:val="28"/>
          <w:lang w:val="en-US"/>
        </w:rPr>
        <w:t>r</w:t>
      </w:r>
      <w:r w:rsidRPr="00DF5405">
        <w:rPr>
          <w:rFonts w:ascii="Times New Roman" w:hAnsi="Times New Roman" w:cs="Times New Roman"/>
          <w:sz w:val="28"/>
          <w:szCs w:val="28"/>
          <w:vertAlign w:val="superscript"/>
          <w:lang w:val="en-US"/>
        </w:rPr>
        <w:t>CF</w:t>
      </w:r>
      <w:r w:rsidRPr="00DF5405">
        <w:rPr>
          <w:rFonts w:ascii="Times New Roman" w:hAnsi="Times New Roman" w:cs="Times New Roman"/>
          <w:sz w:val="28"/>
          <w:szCs w:val="28"/>
          <w:vertAlign w:val="subscript"/>
          <w:lang w:val="en-US"/>
        </w:rPr>
        <w:t>t</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b</w:t>
      </w:r>
      <w:r w:rsidRPr="00DF5405">
        <w:rPr>
          <w:rFonts w:ascii="Times New Roman" w:hAnsi="Times New Roman" w:cs="Times New Roman"/>
          <w:sz w:val="28"/>
          <w:szCs w:val="28"/>
          <w:vertAlign w:val="subscript"/>
          <w:lang w:val="en-US"/>
        </w:rPr>
        <w:t>CF</w:t>
      </w:r>
      <w:proofErr w:type="spellEnd"/>
      <w:r w:rsidRPr="00DF5405">
        <w:rPr>
          <w:rFonts w:ascii="Times New Roman" w:hAnsi="Times New Roman" w:cs="Times New Roman"/>
          <w:sz w:val="28"/>
          <w:szCs w:val="28"/>
          <w:lang w:val="en-US"/>
        </w:rPr>
        <w:t xml:space="preserve">) </w:t>
      </w:r>
      <w:r w:rsidR="00A66D42"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lang w:val="en-US"/>
        </w:rPr>
        <w:t>(12.22)</w:t>
      </w:r>
    </w:p>
    <w:p w14:paraId="318741EA" w14:textId="77777777" w:rsidR="00AC4DA9" w:rsidRPr="00DF5405" w:rsidRDefault="00AC4DA9" w:rsidP="00DF5405">
      <w:pPr>
        <w:spacing w:after="0"/>
        <w:ind w:left="708"/>
        <w:jc w:val="both"/>
        <w:rPr>
          <w:rFonts w:ascii="Times New Roman" w:hAnsi="Times New Roman" w:cs="Times New Roman"/>
          <w:sz w:val="28"/>
          <w:szCs w:val="28"/>
          <w:lang w:val="en-US"/>
        </w:rPr>
      </w:pPr>
    </w:p>
    <w:p w14:paraId="2CF885AD"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Поскольку холодный синтез включает LM в учебный процесс с самого начала, при изменениях в LM требуется переподготовка. В исходной статье представлены средства переключения языковых моделей с использованием </w:t>
      </w:r>
      <w:proofErr w:type="spellStart"/>
      <w:r w:rsidRPr="00DF5405">
        <w:rPr>
          <w:rFonts w:ascii="Times New Roman" w:hAnsi="Times New Roman" w:cs="Times New Roman"/>
          <w:sz w:val="28"/>
          <w:szCs w:val="28"/>
        </w:rPr>
        <w:t>логитов</w:t>
      </w:r>
      <w:proofErr w:type="spellEnd"/>
      <w:r w:rsidRPr="00DF5405">
        <w:rPr>
          <w:rFonts w:ascii="Times New Roman" w:hAnsi="Times New Roman" w:cs="Times New Roman"/>
          <w:sz w:val="28"/>
          <w:szCs w:val="28"/>
        </w:rPr>
        <w:t xml:space="preserve"> LM вместо скрытых состояний LM; однако это увеличивает количество изученных параметров и вычислений.</w:t>
      </w:r>
    </w:p>
    <w:p w14:paraId="552D0541" w14:textId="77777777" w:rsidR="00AC4DA9" w:rsidRPr="00DF5405" w:rsidRDefault="00AC4DA9"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 xml:space="preserve">Комбинированное декодирование CTC – </w:t>
      </w:r>
      <w:proofErr w:type="spellStart"/>
      <w:r w:rsidRPr="00DF5405">
        <w:rPr>
          <w:rFonts w:ascii="Times New Roman" w:hAnsi="Times New Roman" w:cs="Times New Roman"/>
          <w:b/>
          <w:sz w:val="28"/>
          <w:szCs w:val="28"/>
        </w:rPr>
        <w:t>Attention</w:t>
      </w:r>
      <w:proofErr w:type="spellEnd"/>
    </w:p>
    <w:p w14:paraId="3B2F6C6D"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Декодирование с использованием комбинированных архитектур CTC – внимание полагается на создание наиболее вероятной последовательности символов Cˆ. Объединение двух выходов нетривиально. Внимание создает последовательность выходных меток, в то время как CTC создает метку для каждого кадра. В [</w:t>
      </w:r>
      <w:proofErr w:type="spellStart"/>
      <w:r w:rsidRPr="00DF5405">
        <w:rPr>
          <w:rFonts w:ascii="Times New Roman" w:hAnsi="Times New Roman" w:cs="Times New Roman"/>
          <w:sz w:val="28"/>
          <w:szCs w:val="28"/>
        </w:rPr>
        <w:t>Wat</w:t>
      </w:r>
      <w:proofErr w:type="spellEnd"/>
      <w:r w:rsidRPr="00DF5405">
        <w:rPr>
          <w:rFonts w:ascii="Times New Roman" w:hAnsi="Times New Roman" w:cs="Times New Roman"/>
          <w:sz w:val="28"/>
          <w:szCs w:val="28"/>
        </w:rPr>
        <w:t xml:space="preserve"> + 17b] авторы предлагают два метода комбинирования выходных сигналов CTC и внимания: восстановление и однопроходное декодирование.</w:t>
      </w:r>
    </w:p>
    <w:p w14:paraId="255F54F6" w14:textId="77777777" w:rsidR="00AC4DA9" w:rsidRPr="00DF5405" w:rsidRDefault="00AC4DA9"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Восстановление</w:t>
      </w:r>
    </w:p>
    <w:p w14:paraId="554B2028" w14:textId="77777777" w:rsidR="00AC4DA9" w:rsidRPr="00DF5405" w:rsidRDefault="00A66D42" w:rsidP="00DF5405">
      <w:pPr>
        <w:jc w:val="both"/>
        <w:rPr>
          <w:rFonts w:ascii="Times New Roman" w:hAnsi="Times New Roman" w:cs="Times New Roman"/>
          <w:sz w:val="28"/>
          <w:szCs w:val="28"/>
        </w:rPr>
      </w:pPr>
      <w:r w:rsidRPr="00DF5405">
        <w:rPr>
          <w:rFonts w:ascii="Times New Roman" w:hAnsi="Times New Roman" w:cs="Times New Roman"/>
          <w:sz w:val="28"/>
          <w:szCs w:val="28"/>
        </w:rPr>
        <w:t>Восстановление основывается на двухэтапном методе. Первый шаг - создать набор полных гипотез на основе декодера внимания. Второй шаг - переоценить эти гипотезы на основе вероятностей CTC и внимания (для получения вероятностей CTC используется прямой алгоритм)</w:t>
      </w:r>
      <w:r w:rsidR="00AC4DA9" w:rsidRPr="00DF5405">
        <w:rPr>
          <w:rFonts w:ascii="Times New Roman" w:hAnsi="Times New Roman" w:cs="Times New Roman"/>
          <w:sz w:val="28"/>
          <w:szCs w:val="28"/>
        </w:rPr>
        <w:t>.</w:t>
      </w:r>
    </w:p>
    <w:p w14:paraId="3E1D809D" w14:textId="77777777" w:rsidR="00AC4DA9" w:rsidRPr="00DF5405" w:rsidRDefault="00AC4DA9"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 xml:space="preserve">Cˆ = </w:t>
      </w:r>
      <w:proofErr w:type="spellStart"/>
      <w:r w:rsidRPr="00DF5405">
        <w:rPr>
          <w:rFonts w:ascii="Times New Roman" w:hAnsi="Times New Roman" w:cs="Times New Roman"/>
          <w:sz w:val="28"/>
          <w:szCs w:val="28"/>
        </w:rPr>
        <w:t>argmax</w:t>
      </w:r>
      <w:r w:rsidRPr="00DF5405">
        <w:rPr>
          <w:rFonts w:ascii="Times New Roman" w:hAnsi="Times New Roman" w:cs="Times New Roman"/>
          <w:sz w:val="28"/>
          <w:szCs w:val="28"/>
          <w:vertAlign w:val="subscript"/>
        </w:rPr>
        <w:t>h</w:t>
      </w:r>
      <w:r w:rsidRPr="00DF5405">
        <w:rPr>
          <w:rFonts w:ascii="Cambria Math" w:hAnsi="Cambria Math" w:cs="Cambria Math"/>
          <w:sz w:val="28"/>
          <w:szCs w:val="28"/>
          <w:vertAlign w:val="subscript"/>
        </w:rPr>
        <w:t>∈</w:t>
      </w:r>
      <w:r w:rsidRPr="00DF5405">
        <w:rPr>
          <w:rFonts w:ascii="Times New Roman" w:hAnsi="Times New Roman" w:cs="Times New Roman"/>
          <w:sz w:val="28"/>
          <w:szCs w:val="28"/>
          <w:vertAlign w:val="subscript"/>
        </w:rPr>
        <w:t>Ω</w:t>
      </w:r>
      <w:proofErr w:type="spellEnd"/>
      <w:r w:rsidRPr="00DF5405">
        <w:rPr>
          <w:rFonts w:ascii="Times New Roman" w:hAnsi="Times New Roman" w:cs="Times New Roman"/>
          <w:sz w:val="28"/>
          <w:szCs w:val="28"/>
          <w:vertAlign w:val="subscript"/>
        </w:rPr>
        <w:t>ˆ</w:t>
      </w:r>
      <w:r w:rsidRPr="00DF5405">
        <w:rPr>
          <w:rFonts w:ascii="Times New Roman" w:hAnsi="Times New Roman" w:cs="Times New Roman"/>
          <w:sz w:val="28"/>
          <w:szCs w:val="28"/>
        </w:rPr>
        <w:t xml:space="preserve"> {λα</w:t>
      </w:r>
      <w:r w:rsidRPr="00DF5405">
        <w:rPr>
          <w:rFonts w:ascii="Times New Roman" w:hAnsi="Times New Roman" w:cs="Times New Roman"/>
          <w:sz w:val="28"/>
          <w:szCs w:val="28"/>
          <w:vertAlign w:val="subscript"/>
        </w:rPr>
        <w:t>CTC</w:t>
      </w:r>
      <w:r w:rsidRPr="00DF5405">
        <w:rPr>
          <w:rFonts w:ascii="Times New Roman" w:hAnsi="Times New Roman" w:cs="Times New Roman"/>
          <w:sz w:val="28"/>
          <w:szCs w:val="28"/>
        </w:rPr>
        <w:t xml:space="preserve"> (h, X) + (1 − λ) α</w:t>
      </w:r>
      <w:r w:rsidRPr="00DF5405">
        <w:rPr>
          <w:rFonts w:ascii="Times New Roman" w:hAnsi="Times New Roman" w:cs="Times New Roman"/>
          <w:sz w:val="28"/>
          <w:szCs w:val="28"/>
          <w:vertAlign w:val="subscript"/>
        </w:rPr>
        <w:t>ATT</w:t>
      </w:r>
      <w:r w:rsidRPr="00DF5405">
        <w:rPr>
          <w:rFonts w:ascii="Times New Roman" w:hAnsi="Times New Roman" w:cs="Times New Roman"/>
          <w:sz w:val="28"/>
          <w:szCs w:val="28"/>
        </w:rPr>
        <w:t xml:space="preserve"> (h, X)} </w:t>
      </w:r>
      <w:r w:rsidR="00A66D42" w:rsidRPr="00DF5405">
        <w:rPr>
          <w:rFonts w:ascii="Times New Roman" w:hAnsi="Times New Roman" w:cs="Times New Roman"/>
          <w:sz w:val="28"/>
          <w:szCs w:val="28"/>
        </w:rPr>
        <w:t xml:space="preserve">              </w:t>
      </w:r>
      <w:r w:rsidRPr="00DF5405">
        <w:rPr>
          <w:rFonts w:ascii="Times New Roman" w:hAnsi="Times New Roman" w:cs="Times New Roman"/>
          <w:sz w:val="28"/>
          <w:szCs w:val="28"/>
        </w:rPr>
        <w:t>(12.23)</w:t>
      </w:r>
    </w:p>
    <w:p w14:paraId="0CDBD7F6" w14:textId="77777777" w:rsidR="00AC4DA9" w:rsidRPr="00DF5405" w:rsidRDefault="00AC4DA9"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Однопроходное декодирование</w:t>
      </w:r>
    </w:p>
    <w:p w14:paraId="68F8B26F"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С другой стороны, однопроходное декодирование фокусируется на вычислении вероятностей частичных гипотез по мере генерации символов.</w:t>
      </w:r>
    </w:p>
    <w:p w14:paraId="27E243C3"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Языковая модель также может быть включена в процесс декодирования [HCW18], добавив в декодер дополнительный термин моделирования языка:</w:t>
      </w:r>
    </w:p>
    <w:p w14:paraId="2E4E57D9" w14:textId="77777777" w:rsidR="00A66D42" w:rsidRPr="00DF5405" w:rsidRDefault="00AC4DA9"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 xml:space="preserve">Cˆ = </w:t>
      </w:r>
      <w:proofErr w:type="spellStart"/>
      <w:r w:rsidRPr="00DF5405">
        <w:rPr>
          <w:rFonts w:ascii="Times New Roman" w:hAnsi="Times New Roman" w:cs="Times New Roman"/>
          <w:sz w:val="28"/>
          <w:szCs w:val="28"/>
        </w:rPr>
        <w:t>argmax</w:t>
      </w:r>
      <w:r w:rsidRPr="00DF5405">
        <w:rPr>
          <w:rFonts w:ascii="Times New Roman" w:hAnsi="Times New Roman" w:cs="Times New Roman"/>
          <w:sz w:val="28"/>
          <w:szCs w:val="28"/>
          <w:vertAlign w:val="subscript"/>
        </w:rPr>
        <w:t>C</w:t>
      </w:r>
      <w:r w:rsidRPr="00DF5405">
        <w:rPr>
          <w:rFonts w:ascii="Cambria Math" w:hAnsi="Cambria Math" w:cs="Cambria Math"/>
          <w:sz w:val="28"/>
          <w:szCs w:val="28"/>
          <w:vertAlign w:val="subscript"/>
        </w:rPr>
        <w:t>∈</w:t>
      </w:r>
      <w:r w:rsidR="00A66D42" w:rsidRPr="00DF5405">
        <w:rPr>
          <w:rFonts w:ascii="Times New Roman" w:hAnsi="Times New Roman" w:cs="Times New Roman"/>
          <w:sz w:val="28"/>
          <w:szCs w:val="28"/>
          <w:vertAlign w:val="subscript"/>
        </w:rPr>
        <w:t>U</w:t>
      </w:r>
      <w:proofErr w:type="spellEnd"/>
      <w:r w:rsidRPr="00DF5405">
        <w:rPr>
          <w:rFonts w:ascii="Cambria Math" w:hAnsi="Cambria Math" w:cs="Cambria Math"/>
          <w:sz w:val="28"/>
          <w:szCs w:val="28"/>
          <w:vertAlign w:val="subscript"/>
        </w:rPr>
        <w:t>∗</w:t>
      </w:r>
      <w:r w:rsidRPr="00DF5405">
        <w:rPr>
          <w:rFonts w:ascii="Times New Roman" w:hAnsi="Times New Roman" w:cs="Times New Roman"/>
          <w:sz w:val="28"/>
          <w:szCs w:val="28"/>
        </w:rPr>
        <w:t xml:space="preserve"> {λ </w:t>
      </w:r>
      <w:proofErr w:type="spellStart"/>
      <w:r w:rsidRPr="00DF5405">
        <w:rPr>
          <w:rFonts w:ascii="Times New Roman" w:hAnsi="Times New Roman" w:cs="Times New Roman"/>
          <w:sz w:val="28"/>
          <w:szCs w:val="28"/>
        </w:rPr>
        <w:t>logP</w:t>
      </w:r>
      <w:r w:rsidRPr="00DF5405">
        <w:rPr>
          <w:rFonts w:ascii="Times New Roman" w:hAnsi="Times New Roman" w:cs="Times New Roman"/>
          <w:sz w:val="28"/>
          <w:szCs w:val="28"/>
          <w:vertAlign w:val="subscript"/>
        </w:rPr>
        <w:t>CTC</w:t>
      </w:r>
      <w:proofErr w:type="spellEnd"/>
      <w:r w:rsidRPr="00DF5405">
        <w:rPr>
          <w:rFonts w:ascii="Times New Roman" w:hAnsi="Times New Roman" w:cs="Times New Roman"/>
          <w:sz w:val="28"/>
          <w:szCs w:val="28"/>
        </w:rPr>
        <w:t xml:space="preserve"> (C | X) + </w:t>
      </w:r>
    </w:p>
    <w:p w14:paraId="0E8CE8AA" w14:textId="77777777" w:rsidR="00AC4DA9" w:rsidRPr="00DF5405" w:rsidRDefault="00AC4DA9" w:rsidP="00DF5405">
      <w:pPr>
        <w:spacing w:after="0"/>
        <w:ind w:left="708" w:firstLine="708"/>
        <w:jc w:val="both"/>
        <w:rPr>
          <w:rFonts w:ascii="Times New Roman" w:hAnsi="Times New Roman" w:cs="Times New Roman"/>
          <w:sz w:val="28"/>
          <w:szCs w:val="28"/>
        </w:rPr>
      </w:pPr>
      <w:r w:rsidRPr="00DF5405">
        <w:rPr>
          <w:rFonts w:ascii="Times New Roman" w:hAnsi="Times New Roman" w:cs="Times New Roman"/>
          <w:sz w:val="28"/>
          <w:szCs w:val="28"/>
        </w:rPr>
        <w:t xml:space="preserve">(1 − λ) </w:t>
      </w:r>
      <w:proofErr w:type="spellStart"/>
      <w:r w:rsidRPr="00DF5405">
        <w:rPr>
          <w:rFonts w:ascii="Times New Roman" w:hAnsi="Times New Roman" w:cs="Times New Roman"/>
          <w:sz w:val="28"/>
          <w:szCs w:val="28"/>
        </w:rPr>
        <w:t>logP</w:t>
      </w:r>
      <w:r w:rsidRPr="00DF5405">
        <w:rPr>
          <w:rFonts w:ascii="Times New Roman" w:hAnsi="Times New Roman" w:cs="Times New Roman"/>
          <w:sz w:val="28"/>
          <w:szCs w:val="28"/>
          <w:vertAlign w:val="subscript"/>
        </w:rPr>
        <w:t>ATT</w:t>
      </w:r>
      <w:proofErr w:type="spellEnd"/>
      <w:r w:rsidRPr="00DF5405">
        <w:rPr>
          <w:rFonts w:ascii="Times New Roman" w:hAnsi="Times New Roman" w:cs="Times New Roman"/>
          <w:sz w:val="28"/>
          <w:szCs w:val="28"/>
        </w:rPr>
        <w:t xml:space="preserve"> (C | X) + </w:t>
      </w:r>
      <w:proofErr w:type="spellStart"/>
      <w:r w:rsidRPr="00DF5405">
        <w:rPr>
          <w:rFonts w:ascii="Times New Roman" w:hAnsi="Times New Roman" w:cs="Times New Roman"/>
          <w:sz w:val="28"/>
          <w:szCs w:val="28"/>
        </w:rPr>
        <w:t>γlogP</w:t>
      </w:r>
      <w:r w:rsidRPr="00DF5405">
        <w:rPr>
          <w:rFonts w:ascii="Times New Roman" w:hAnsi="Times New Roman" w:cs="Times New Roman"/>
          <w:sz w:val="28"/>
          <w:szCs w:val="28"/>
          <w:vertAlign w:val="subscript"/>
        </w:rPr>
        <w:t>LM</w:t>
      </w:r>
      <w:proofErr w:type="spellEnd"/>
      <w:r w:rsidRPr="00DF5405">
        <w:rPr>
          <w:rFonts w:ascii="Times New Roman" w:hAnsi="Times New Roman" w:cs="Times New Roman"/>
          <w:sz w:val="28"/>
          <w:szCs w:val="28"/>
        </w:rPr>
        <w:t xml:space="preserve"> (C)} </w:t>
      </w:r>
      <w:r w:rsidR="00A66D42" w:rsidRPr="00DF5405">
        <w:rPr>
          <w:rFonts w:ascii="Times New Roman" w:hAnsi="Times New Roman" w:cs="Times New Roman"/>
          <w:sz w:val="28"/>
          <w:szCs w:val="28"/>
        </w:rPr>
        <w:t xml:space="preserve">                           </w:t>
      </w:r>
      <w:r w:rsidRPr="00DF5405">
        <w:rPr>
          <w:rFonts w:ascii="Times New Roman" w:hAnsi="Times New Roman" w:cs="Times New Roman"/>
          <w:sz w:val="28"/>
          <w:szCs w:val="28"/>
        </w:rPr>
        <w:t>(12.24)</w:t>
      </w:r>
    </w:p>
    <w:p w14:paraId="4EC68A83" w14:textId="77777777" w:rsidR="00A66D42" w:rsidRPr="00DF5405" w:rsidRDefault="00A66D42" w:rsidP="00DF5405">
      <w:pPr>
        <w:spacing w:after="0"/>
        <w:ind w:left="708"/>
        <w:jc w:val="both"/>
        <w:rPr>
          <w:rFonts w:ascii="Times New Roman" w:hAnsi="Times New Roman" w:cs="Times New Roman"/>
          <w:sz w:val="28"/>
          <w:szCs w:val="28"/>
        </w:rPr>
      </w:pPr>
    </w:p>
    <w:p w14:paraId="31BCABBE"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Результат поиска луча может быть описан как:</w:t>
      </w:r>
    </w:p>
    <w:p w14:paraId="2E155DEF" w14:textId="77777777" w:rsidR="00AC4DA9" w:rsidRPr="00DF5405" w:rsidRDefault="00AC4DA9"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α (h) = λα</w:t>
      </w:r>
      <w:r w:rsidRPr="00DF5405">
        <w:rPr>
          <w:rFonts w:ascii="Times New Roman" w:hAnsi="Times New Roman" w:cs="Times New Roman"/>
          <w:sz w:val="28"/>
          <w:szCs w:val="28"/>
          <w:vertAlign w:val="subscript"/>
        </w:rPr>
        <w:t>CTC</w:t>
      </w:r>
      <w:r w:rsidRPr="00DF5405">
        <w:rPr>
          <w:rFonts w:ascii="Times New Roman" w:hAnsi="Times New Roman" w:cs="Times New Roman"/>
          <w:sz w:val="28"/>
          <w:szCs w:val="28"/>
        </w:rPr>
        <w:t xml:space="preserve"> (h) + (1 − λ) α</w:t>
      </w:r>
      <w:r w:rsidRPr="00DF5405">
        <w:rPr>
          <w:rFonts w:ascii="Times New Roman" w:hAnsi="Times New Roman" w:cs="Times New Roman"/>
          <w:sz w:val="28"/>
          <w:szCs w:val="28"/>
          <w:vertAlign w:val="subscript"/>
        </w:rPr>
        <w:t>ATT</w:t>
      </w:r>
      <w:r w:rsidRPr="00DF5405">
        <w:rPr>
          <w:rFonts w:ascii="Times New Roman" w:hAnsi="Times New Roman" w:cs="Times New Roman"/>
          <w:sz w:val="28"/>
          <w:szCs w:val="28"/>
        </w:rPr>
        <w:t xml:space="preserve"> (h) + γα</w:t>
      </w:r>
      <w:r w:rsidRPr="00DF5405">
        <w:rPr>
          <w:rFonts w:ascii="Times New Roman" w:hAnsi="Times New Roman" w:cs="Times New Roman"/>
          <w:sz w:val="28"/>
          <w:szCs w:val="28"/>
          <w:vertAlign w:val="subscript"/>
        </w:rPr>
        <w:t>LM</w:t>
      </w:r>
      <w:r w:rsidRPr="00DF5405">
        <w:rPr>
          <w:rFonts w:ascii="Times New Roman" w:hAnsi="Times New Roman" w:cs="Times New Roman"/>
          <w:sz w:val="28"/>
          <w:szCs w:val="28"/>
        </w:rPr>
        <w:t xml:space="preserve"> (h) </w:t>
      </w:r>
      <w:r w:rsidR="0037482C" w:rsidRPr="00DF5405">
        <w:rPr>
          <w:rFonts w:ascii="Times New Roman" w:hAnsi="Times New Roman" w:cs="Times New Roman"/>
          <w:sz w:val="28"/>
          <w:szCs w:val="28"/>
        </w:rPr>
        <w:t xml:space="preserve">                          </w:t>
      </w:r>
      <w:r w:rsidRPr="00DF5405">
        <w:rPr>
          <w:rFonts w:ascii="Times New Roman" w:hAnsi="Times New Roman" w:cs="Times New Roman"/>
          <w:sz w:val="28"/>
          <w:szCs w:val="28"/>
        </w:rPr>
        <w:t>(12.25)</w:t>
      </w:r>
    </w:p>
    <w:p w14:paraId="04C15F5D"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для каждой неполной гипотезы h.</w:t>
      </w:r>
    </w:p>
    <w:p w14:paraId="0974157B"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Подсчитать оценки внимания и языковой модели несложно:</w:t>
      </w:r>
    </w:p>
    <w:p w14:paraId="4568C6FB" w14:textId="77777777" w:rsidR="00AC4DA9" w:rsidRPr="00DF5405" w:rsidRDefault="0037482C"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rPr>
        <w:t>α</w:t>
      </w:r>
      <w:r w:rsidRPr="00DF5405">
        <w:rPr>
          <w:rFonts w:ascii="Times New Roman" w:hAnsi="Times New Roman" w:cs="Times New Roman"/>
          <w:sz w:val="28"/>
          <w:szCs w:val="28"/>
          <w:vertAlign w:val="subscript"/>
          <w:lang w:val="en-US"/>
        </w:rPr>
        <w:t>AT</w:t>
      </w:r>
      <w:r w:rsidR="00AC4DA9" w:rsidRPr="00DF5405">
        <w:rPr>
          <w:rFonts w:ascii="Times New Roman" w:hAnsi="Times New Roman" w:cs="Times New Roman"/>
          <w:sz w:val="28"/>
          <w:szCs w:val="28"/>
          <w:vertAlign w:val="subscript"/>
          <w:lang w:val="en-US"/>
        </w:rPr>
        <w:t>T</w:t>
      </w:r>
      <w:r w:rsidR="00AC4DA9" w:rsidRPr="00DF5405">
        <w:rPr>
          <w:rFonts w:ascii="Times New Roman" w:hAnsi="Times New Roman" w:cs="Times New Roman"/>
          <w:sz w:val="28"/>
          <w:szCs w:val="28"/>
          <w:lang w:val="en-US"/>
        </w:rPr>
        <w:t xml:space="preserve"> (h) = </w:t>
      </w:r>
      <w:r w:rsidR="00AC4DA9" w:rsidRPr="00DF5405">
        <w:rPr>
          <w:rFonts w:ascii="Times New Roman" w:hAnsi="Times New Roman" w:cs="Times New Roman"/>
          <w:sz w:val="28"/>
          <w:szCs w:val="28"/>
        </w:rPr>
        <w:t>α</w:t>
      </w:r>
      <w:r w:rsidRPr="00DF5405">
        <w:rPr>
          <w:rFonts w:ascii="Times New Roman" w:hAnsi="Times New Roman" w:cs="Times New Roman"/>
          <w:sz w:val="28"/>
          <w:szCs w:val="28"/>
          <w:vertAlign w:val="subscript"/>
          <w:lang w:val="en-US"/>
        </w:rPr>
        <w:t>AT</w:t>
      </w:r>
      <w:r w:rsidR="00AC4DA9" w:rsidRPr="00DF5405">
        <w:rPr>
          <w:rFonts w:ascii="Times New Roman" w:hAnsi="Times New Roman" w:cs="Times New Roman"/>
          <w:sz w:val="28"/>
          <w:szCs w:val="28"/>
          <w:vertAlign w:val="subscript"/>
          <w:lang w:val="en-US"/>
        </w:rPr>
        <w:t>T</w:t>
      </w:r>
      <w:r w:rsidRPr="00DF5405">
        <w:rPr>
          <w:rFonts w:ascii="Times New Roman" w:hAnsi="Times New Roman" w:cs="Times New Roman"/>
          <w:sz w:val="28"/>
          <w:szCs w:val="28"/>
          <w:lang w:val="en-US"/>
        </w:rPr>
        <w:t xml:space="preserve"> (g) + </w:t>
      </w:r>
      <w:proofErr w:type="spellStart"/>
      <w:r w:rsidRPr="00DF5405">
        <w:rPr>
          <w:rFonts w:ascii="Times New Roman" w:hAnsi="Times New Roman" w:cs="Times New Roman"/>
          <w:sz w:val="28"/>
          <w:szCs w:val="28"/>
          <w:lang w:val="en-US"/>
        </w:rPr>
        <w:t>logP</w:t>
      </w:r>
      <w:r w:rsidRPr="00DF5405">
        <w:rPr>
          <w:rFonts w:ascii="Times New Roman" w:hAnsi="Times New Roman" w:cs="Times New Roman"/>
          <w:sz w:val="28"/>
          <w:szCs w:val="28"/>
          <w:vertAlign w:val="subscript"/>
          <w:lang w:val="en-US"/>
        </w:rPr>
        <w:t>AT</w:t>
      </w:r>
      <w:r w:rsidR="00AC4DA9" w:rsidRPr="00DF5405">
        <w:rPr>
          <w:rFonts w:ascii="Times New Roman" w:hAnsi="Times New Roman" w:cs="Times New Roman"/>
          <w:sz w:val="28"/>
          <w:szCs w:val="28"/>
          <w:vertAlign w:val="subscript"/>
          <w:lang w:val="en-US"/>
        </w:rPr>
        <w:t>T</w:t>
      </w:r>
      <w:proofErr w:type="spellEnd"/>
      <w:r w:rsidR="00AC4DA9" w:rsidRPr="00DF5405">
        <w:rPr>
          <w:rFonts w:ascii="Times New Roman" w:hAnsi="Times New Roman" w:cs="Times New Roman"/>
          <w:sz w:val="28"/>
          <w:szCs w:val="28"/>
          <w:lang w:val="en-US"/>
        </w:rPr>
        <w:t xml:space="preserve"> (c | g, X)</w:t>
      </w:r>
    </w:p>
    <w:p w14:paraId="5FA666F8" w14:textId="77777777" w:rsidR="00AC4DA9" w:rsidRPr="00DF5405" w:rsidRDefault="00AC4DA9"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rPr>
        <w:t>α</w:t>
      </w:r>
      <w:r w:rsidRPr="00DF5405">
        <w:rPr>
          <w:rFonts w:ascii="Times New Roman" w:hAnsi="Times New Roman" w:cs="Times New Roman"/>
          <w:sz w:val="28"/>
          <w:szCs w:val="28"/>
          <w:vertAlign w:val="subscript"/>
          <w:lang w:val="en-US"/>
        </w:rPr>
        <w:t>LM</w:t>
      </w:r>
      <w:r w:rsidRPr="00DF5405">
        <w:rPr>
          <w:rFonts w:ascii="Times New Roman" w:hAnsi="Times New Roman" w:cs="Times New Roman"/>
          <w:sz w:val="28"/>
          <w:szCs w:val="28"/>
          <w:lang w:val="en-US"/>
        </w:rPr>
        <w:t xml:space="preserve"> (h) = </w:t>
      </w:r>
      <w:r w:rsidRPr="00DF5405">
        <w:rPr>
          <w:rFonts w:ascii="Times New Roman" w:hAnsi="Times New Roman" w:cs="Times New Roman"/>
          <w:sz w:val="28"/>
          <w:szCs w:val="28"/>
        </w:rPr>
        <w:t>α</w:t>
      </w:r>
      <w:r w:rsidRPr="00DF5405">
        <w:rPr>
          <w:rFonts w:ascii="Times New Roman" w:hAnsi="Times New Roman" w:cs="Times New Roman"/>
          <w:sz w:val="28"/>
          <w:szCs w:val="28"/>
          <w:vertAlign w:val="subscript"/>
          <w:lang w:val="en-US"/>
        </w:rPr>
        <w:t>LM</w:t>
      </w:r>
      <w:r w:rsidRPr="00DF5405">
        <w:rPr>
          <w:rFonts w:ascii="Times New Roman" w:hAnsi="Times New Roman" w:cs="Times New Roman"/>
          <w:sz w:val="28"/>
          <w:szCs w:val="28"/>
          <w:lang w:val="en-US"/>
        </w:rPr>
        <w:t xml:space="preserve"> (g) + </w:t>
      </w:r>
      <w:proofErr w:type="spellStart"/>
      <w:r w:rsidRPr="00DF5405">
        <w:rPr>
          <w:rFonts w:ascii="Times New Roman" w:hAnsi="Times New Roman" w:cs="Times New Roman"/>
          <w:sz w:val="28"/>
          <w:szCs w:val="28"/>
          <w:lang w:val="en-US"/>
        </w:rPr>
        <w:t>logP</w:t>
      </w:r>
      <w:r w:rsidRPr="00DF5405">
        <w:rPr>
          <w:rFonts w:ascii="Times New Roman" w:hAnsi="Times New Roman" w:cs="Times New Roman"/>
          <w:sz w:val="28"/>
          <w:szCs w:val="28"/>
          <w:vertAlign w:val="subscript"/>
          <w:lang w:val="en-US"/>
        </w:rPr>
        <w:t>LM</w:t>
      </w:r>
      <w:proofErr w:type="spellEnd"/>
      <w:r w:rsidRPr="00DF5405">
        <w:rPr>
          <w:rFonts w:ascii="Times New Roman" w:hAnsi="Times New Roman" w:cs="Times New Roman"/>
          <w:sz w:val="28"/>
          <w:szCs w:val="28"/>
          <w:lang w:val="en-US"/>
        </w:rPr>
        <w:t xml:space="preserve"> (c | g, X) </w:t>
      </w:r>
      <w:r w:rsidR="0037482C"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lang w:val="en-US"/>
        </w:rPr>
        <w:t>(12.26)</w:t>
      </w:r>
    </w:p>
    <w:p w14:paraId="0DC9257E" w14:textId="77777777" w:rsidR="0037482C" w:rsidRPr="00DF5405" w:rsidRDefault="0037482C" w:rsidP="00DF5405">
      <w:pPr>
        <w:spacing w:after="0"/>
        <w:ind w:left="708"/>
        <w:jc w:val="both"/>
        <w:rPr>
          <w:rFonts w:ascii="Times New Roman" w:hAnsi="Times New Roman" w:cs="Times New Roman"/>
          <w:sz w:val="28"/>
          <w:szCs w:val="28"/>
          <w:lang w:val="en-US"/>
        </w:rPr>
      </w:pPr>
    </w:p>
    <w:p w14:paraId="78B00DBD"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где h = g; c, g - известная гипотеза, а c - символ, добавляемый к последовательности для генерации h.</w:t>
      </w:r>
    </w:p>
    <w:p w14:paraId="150C09FE"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CTC, однако, имеет больше нюансов из-за количества последовательностей, которые могут создавать последовательность символов. Следовательно, оценка CTC - это сумма всех последовательностей с префиксом h.</w:t>
      </w:r>
    </w:p>
    <w:p w14:paraId="09E81258" w14:textId="77777777" w:rsidR="00AC4DA9" w:rsidRPr="00DF5405" w:rsidRDefault="0037482C"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t>P (h, ... | X) = ∑</w:t>
      </w:r>
      <w:r w:rsidR="00AC4DA9" w:rsidRPr="00DF5405">
        <w:rPr>
          <w:rFonts w:ascii="Times New Roman" w:hAnsi="Times New Roman" w:cs="Times New Roman"/>
          <w:sz w:val="28"/>
          <w:szCs w:val="28"/>
          <w:vertAlign w:val="subscript"/>
        </w:rPr>
        <w:t>v</w:t>
      </w:r>
      <w:r w:rsidR="00AC4DA9" w:rsidRPr="00DF5405">
        <w:rPr>
          <w:rFonts w:ascii="Cambria Math" w:hAnsi="Cambria Math" w:cs="Cambria Math"/>
          <w:sz w:val="28"/>
          <w:szCs w:val="28"/>
          <w:vertAlign w:val="subscript"/>
        </w:rPr>
        <w:t>∈</w:t>
      </w:r>
      <w:r w:rsidRPr="00DF5405">
        <w:rPr>
          <w:rFonts w:ascii="Times New Roman" w:hAnsi="Times New Roman" w:cs="Times New Roman"/>
          <w:sz w:val="28"/>
          <w:szCs w:val="28"/>
          <w:vertAlign w:val="subscript"/>
        </w:rPr>
        <w:t xml:space="preserve"> (U 0 &lt;EOS&gt;)</w:t>
      </w:r>
      <w:r w:rsidR="00AC4DA9" w:rsidRPr="00DF5405">
        <w:rPr>
          <w:rFonts w:ascii="Times New Roman" w:hAnsi="Times New Roman" w:cs="Times New Roman"/>
          <w:sz w:val="28"/>
          <w:szCs w:val="28"/>
          <w:vertAlign w:val="subscript"/>
        </w:rPr>
        <w:t>+</w:t>
      </w:r>
      <w:r w:rsidR="00AC4DA9" w:rsidRPr="00DF5405">
        <w:rPr>
          <w:rFonts w:ascii="Times New Roman" w:hAnsi="Times New Roman" w:cs="Times New Roman"/>
          <w:sz w:val="28"/>
          <w:szCs w:val="28"/>
        </w:rPr>
        <w:t xml:space="preserve"> P (h; v | X) </w:t>
      </w:r>
      <w:r w:rsidRPr="00DF5405">
        <w:rPr>
          <w:rFonts w:ascii="Times New Roman" w:hAnsi="Times New Roman" w:cs="Times New Roman"/>
          <w:sz w:val="28"/>
          <w:szCs w:val="28"/>
        </w:rPr>
        <w:t xml:space="preserve">                              </w:t>
      </w:r>
      <w:r w:rsidR="00AC4DA9" w:rsidRPr="00DF5405">
        <w:rPr>
          <w:rFonts w:ascii="Times New Roman" w:hAnsi="Times New Roman" w:cs="Times New Roman"/>
          <w:sz w:val="28"/>
          <w:szCs w:val="28"/>
        </w:rPr>
        <w:t>(12.27)</w:t>
      </w:r>
    </w:p>
    <w:p w14:paraId="27146EDF" w14:textId="77777777" w:rsidR="00AC4DA9" w:rsidRPr="00DF5405" w:rsidRDefault="00AC4DA9" w:rsidP="00DF5405">
      <w:pPr>
        <w:jc w:val="both"/>
        <w:rPr>
          <w:rFonts w:ascii="Times New Roman" w:hAnsi="Times New Roman" w:cs="Times New Roman"/>
          <w:sz w:val="28"/>
          <w:szCs w:val="28"/>
        </w:rPr>
      </w:pPr>
      <w:r w:rsidRPr="00DF5405">
        <w:rPr>
          <w:rFonts w:ascii="Times New Roman" w:hAnsi="Times New Roman" w:cs="Times New Roman"/>
          <w:sz w:val="28"/>
          <w:szCs w:val="28"/>
        </w:rPr>
        <w:t>Оценка CTC становится:</w:t>
      </w:r>
    </w:p>
    <w:p w14:paraId="55EE1DA1" w14:textId="77777777" w:rsidR="00AC4DA9" w:rsidRPr="00DF5405" w:rsidRDefault="00AC4DA9"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rPr>
        <w:lastRenderedPageBreak/>
        <w:t>α</w:t>
      </w:r>
      <w:r w:rsidRPr="00DF5405">
        <w:rPr>
          <w:rFonts w:ascii="Times New Roman" w:hAnsi="Times New Roman" w:cs="Times New Roman"/>
          <w:sz w:val="28"/>
          <w:szCs w:val="28"/>
          <w:vertAlign w:val="subscript"/>
          <w:lang w:val="en-US"/>
        </w:rPr>
        <w:t>CTC</w:t>
      </w:r>
      <w:r w:rsidR="0037482C" w:rsidRPr="00DF5405">
        <w:rPr>
          <w:rFonts w:ascii="Times New Roman" w:hAnsi="Times New Roman" w:cs="Times New Roman"/>
          <w:sz w:val="28"/>
          <w:szCs w:val="28"/>
        </w:rPr>
        <w:t xml:space="preserve"> (</w:t>
      </w:r>
      <w:r w:rsidR="0037482C" w:rsidRPr="00DF5405">
        <w:rPr>
          <w:rFonts w:ascii="Times New Roman" w:hAnsi="Times New Roman" w:cs="Times New Roman"/>
          <w:sz w:val="28"/>
          <w:szCs w:val="28"/>
          <w:lang w:val="en-US"/>
        </w:rPr>
        <w:t>h</w:t>
      </w:r>
      <w:r w:rsidR="0037482C" w:rsidRPr="00DF5405">
        <w:rPr>
          <w:rFonts w:ascii="Times New Roman" w:hAnsi="Times New Roman" w:cs="Times New Roman"/>
          <w:sz w:val="28"/>
          <w:szCs w:val="28"/>
        </w:rPr>
        <w:t xml:space="preserve">) = </w:t>
      </w:r>
      <w:proofErr w:type="spellStart"/>
      <w:r w:rsidR="0037482C" w:rsidRPr="00DF5405">
        <w:rPr>
          <w:rFonts w:ascii="Times New Roman" w:hAnsi="Times New Roman" w:cs="Times New Roman"/>
          <w:sz w:val="28"/>
          <w:szCs w:val="28"/>
          <w:lang w:val="en-US"/>
        </w:rPr>
        <w:t>logP</w:t>
      </w:r>
      <w:proofErr w:type="spellEnd"/>
      <w:r w:rsidR="0037482C" w:rsidRPr="00DF5405">
        <w:rPr>
          <w:rFonts w:ascii="Times New Roman" w:hAnsi="Times New Roman" w:cs="Times New Roman"/>
          <w:sz w:val="28"/>
          <w:szCs w:val="28"/>
        </w:rPr>
        <w:t xml:space="preserve"> (</w:t>
      </w:r>
      <w:r w:rsidR="0037482C" w:rsidRPr="00DF5405">
        <w:rPr>
          <w:rFonts w:ascii="Times New Roman" w:hAnsi="Times New Roman" w:cs="Times New Roman"/>
          <w:sz w:val="28"/>
          <w:szCs w:val="28"/>
          <w:lang w:val="en-US"/>
        </w:rPr>
        <w:t>h</w:t>
      </w:r>
      <w:r w:rsidR="0037482C" w:rsidRPr="00DF5405">
        <w:rPr>
          <w:rFonts w:ascii="Times New Roman" w:hAnsi="Times New Roman" w:cs="Times New Roman"/>
          <w:sz w:val="28"/>
          <w:szCs w:val="28"/>
        </w:rPr>
        <w:t xml:space="preserve">, ... | </w:t>
      </w:r>
      <w:r w:rsidR="0037482C" w:rsidRPr="00DF5405">
        <w:rPr>
          <w:rFonts w:ascii="Times New Roman" w:hAnsi="Times New Roman" w:cs="Times New Roman"/>
          <w:sz w:val="28"/>
          <w:szCs w:val="28"/>
          <w:lang w:val="en-US"/>
        </w:rPr>
        <w:t>X</w:t>
      </w:r>
      <w:r w:rsidR="0037482C" w:rsidRPr="00DF5405">
        <w:rPr>
          <w:rFonts w:ascii="Times New Roman" w:hAnsi="Times New Roman" w:cs="Times New Roman"/>
          <w:sz w:val="28"/>
          <w:szCs w:val="28"/>
        </w:rPr>
        <w:t>)                                                      (12.</w:t>
      </w:r>
      <w:r w:rsidRPr="00DF5405">
        <w:rPr>
          <w:rFonts w:ascii="Times New Roman" w:hAnsi="Times New Roman" w:cs="Times New Roman"/>
          <w:sz w:val="28"/>
          <w:szCs w:val="28"/>
        </w:rPr>
        <w:t>28)</w:t>
      </w:r>
    </w:p>
    <w:p w14:paraId="2AF3814E" w14:textId="77777777" w:rsidR="0037482C" w:rsidRPr="00DF5405" w:rsidRDefault="0037482C" w:rsidP="00DF5405">
      <w:pPr>
        <w:pStyle w:val="a3"/>
        <w:numPr>
          <w:ilvl w:val="1"/>
          <w:numId w:val="7"/>
        </w:numPr>
        <w:jc w:val="both"/>
        <w:rPr>
          <w:rFonts w:ascii="Times New Roman" w:hAnsi="Times New Roman" w:cs="Times New Roman"/>
          <w:b/>
          <w:sz w:val="28"/>
          <w:szCs w:val="28"/>
        </w:rPr>
      </w:pPr>
      <w:r w:rsidRPr="00DF5405">
        <w:rPr>
          <w:rFonts w:ascii="Times New Roman" w:hAnsi="Times New Roman" w:cs="Times New Roman"/>
          <w:b/>
          <w:sz w:val="28"/>
          <w:szCs w:val="28"/>
        </w:rPr>
        <w:t>Вложения речи и неконтролируемое распознавание речи</w:t>
      </w:r>
    </w:p>
    <w:p w14:paraId="5AB462AE"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Количество доступных неконтролируемых данных может быть на несколько порядков больше, чем количество парных параллельных корпусов речи и текста. Таким образом, неконтролируемое распознавание речи и акустические вложения для обработки звука являются многообещающими областями исследований.</w:t>
      </w:r>
    </w:p>
    <w:p w14:paraId="553A82C7" w14:textId="77777777" w:rsidR="0037482C" w:rsidRPr="00DF5405" w:rsidRDefault="0037482C"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Речевые вложения</w:t>
      </w:r>
    </w:p>
    <w:p w14:paraId="40B7F6C4"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Одной из самых ранних работ по встраиванию в речь была [BH14]. В этой работе авторы использовали форму сиамской сети для обучения акустическим вложениям слов, где похоже звучащие слова (акустически похожие) сгруппированы рядом друг с другом в пространстве вложения. Таким образом, «слова рядом, если они звучат одинаково». При прямом моделировании слов парадигма распознавания речи уходит от попыток моделирования состояний в традиционной HMM.</w:t>
      </w:r>
    </w:p>
    <w:p w14:paraId="6C829B50"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Эта сеть обучается в двух частях: изначально модель классификации CNN обучается классифицировать произносимые слова в фиксированном сегменте звука (2 с). Во-вторых, эта сеть фиксирована и включена в сеть встраивания слов. Сеть встраивания слов обучена выравнивать встраивание правильного слова с акустическим вложением при разделении неправильных слов. Чтобы уменьшить размер входного пространства для встраивания всех слов с помощью n-граммов с буквами, используются только верхние 50 000 букв n-граммов, чтобы уменьшить размер входного пространства для встраивания (</w:t>
      </w:r>
      <w:proofErr w:type="spellStart"/>
      <w:r w:rsidRPr="00DF5405">
        <w:rPr>
          <w:rFonts w:ascii="Times New Roman" w:hAnsi="Times New Roman" w:cs="Times New Roman"/>
          <w:sz w:val="28"/>
          <w:szCs w:val="28"/>
        </w:rPr>
        <w:t>bag</w:t>
      </w:r>
      <w:proofErr w:type="spellEnd"/>
      <w:r w:rsidRPr="00DF5405">
        <w:rPr>
          <w:rFonts w:ascii="Times New Roman" w:hAnsi="Times New Roman" w:cs="Times New Roman"/>
          <w:sz w:val="28"/>
          <w:szCs w:val="28"/>
        </w:rPr>
        <w:t>-of-</w:t>
      </w:r>
      <w:proofErr w:type="spellStart"/>
      <w:r w:rsidRPr="00DF5405">
        <w:rPr>
          <w:rFonts w:ascii="Times New Roman" w:hAnsi="Times New Roman" w:cs="Times New Roman"/>
          <w:sz w:val="28"/>
          <w:szCs w:val="28"/>
        </w:rPr>
        <w:t>letter</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нграммы</w:t>
      </w:r>
      <w:proofErr w:type="spellEnd"/>
      <w:r w:rsidRPr="00DF5405">
        <w:rPr>
          <w:rFonts w:ascii="Times New Roman" w:hAnsi="Times New Roman" w:cs="Times New Roman"/>
          <w:sz w:val="28"/>
          <w:szCs w:val="28"/>
        </w:rPr>
        <w:t>). Схема архитектуры представлена ​​на рис. 12.11.</w:t>
      </w:r>
    </w:p>
    <w:p w14:paraId="698D2B4B" w14:textId="77777777" w:rsidR="00D711EB" w:rsidRPr="00DF5405" w:rsidRDefault="00D711EB"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lastRenderedPageBreak/>
        <w:drawing>
          <wp:inline distT="0" distB="0" distL="0" distR="0" wp14:anchorId="70C809B8" wp14:editId="4529BD26">
            <wp:extent cx="6580505" cy="3409315"/>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80505" cy="3409315"/>
                    </a:xfrm>
                    <a:prstGeom prst="rect">
                      <a:avLst/>
                    </a:prstGeom>
                    <a:noFill/>
                    <a:ln>
                      <a:noFill/>
                    </a:ln>
                  </pic:spPr>
                </pic:pic>
              </a:graphicData>
            </a:graphic>
          </wp:inline>
        </w:drawing>
      </w:r>
    </w:p>
    <w:p w14:paraId="67C2D75A"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12.11:</w:t>
      </w:r>
      <w:r w:rsidRPr="00DF5405">
        <w:rPr>
          <w:rFonts w:ascii="Times New Roman" w:hAnsi="Times New Roman" w:cs="Times New Roman"/>
          <w:sz w:val="28"/>
          <w:szCs w:val="28"/>
        </w:rPr>
        <w:t xml:space="preserve"> Модель акустического внедрения, обученная с тройной потерей ранжирования для выравнивания акустических векторов и векторов слов из </w:t>
      </w:r>
      <w:proofErr w:type="spellStart"/>
      <w:r w:rsidRPr="00DF5405">
        <w:rPr>
          <w:rFonts w:ascii="Times New Roman" w:hAnsi="Times New Roman" w:cs="Times New Roman"/>
          <w:sz w:val="28"/>
          <w:szCs w:val="28"/>
        </w:rPr>
        <w:t>подсловных</w:t>
      </w:r>
      <w:proofErr w:type="spellEnd"/>
      <w:r w:rsidRPr="00DF5405">
        <w:rPr>
          <w:rFonts w:ascii="Times New Roman" w:hAnsi="Times New Roman" w:cs="Times New Roman"/>
          <w:sz w:val="28"/>
          <w:szCs w:val="28"/>
        </w:rPr>
        <w:t xml:space="preserve"> единиц</w:t>
      </w:r>
    </w:p>
    <w:p w14:paraId="38CC823E"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Пространство вложений дало такие сходства, как (</w:t>
      </w:r>
      <w:r w:rsidR="00BD6DE6" w:rsidRPr="00DF5405">
        <w:rPr>
          <w:rFonts w:ascii="Times New Roman" w:hAnsi="Times New Roman" w:cs="Times New Roman"/>
          <w:b/>
          <w:i/>
          <w:sz w:val="28"/>
          <w:szCs w:val="28"/>
        </w:rPr>
        <w:t>(</w:t>
      </w:r>
      <w:proofErr w:type="spellStart"/>
      <w:r w:rsidR="00BD6DE6" w:rsidRPr="00DF5405">
        <w:rPr>
          <w:rFonts w:ascii="Times New Roman" w:hAnsi="Times New Roman" w:cs="Times New Roman"/>
          <w:b/>
          <w:i/>
          <w:sz w:val="28"/>
          <w:szCs w:val="28"/>
        </w:rPr>
        <w:t>please</w:t>
      </w:r>
      <w:proofErr w:type="spellEnd"/>
      <w:r w:rsidR="00BD6DE6" w:rsidRPr="00DF5405">
        <w:rPr>
          <w:rFonts w:ascii="Times New Roman" w:hAnsi="Times New Roman" w:cs="Times New Roman"/>
          <w:b/>
          <w:i/>
          <w:sz w:val="28"/>
          <w:szCs w:val="28"/>
        </w:rPr>
        <w:t xml:space="preserve">, </w:t>
      </w:r>
      <w:proofErr w:type="spellStart"/>
      <w:r w:rsidR="00BD6DE6" w:rsidRPr="00DF5405">
        <w:rPr>
          <w:rFonts w:ascii="Times New Roman" w:hAnsi="Times New Roman" w:cs="Times New Roman"/>
          <w:b/>
          <w:i/>
          <w:sz w:val="28"/>
          <w:szCs w:val="28"/>
        </w:rPr>
        <w:t>pleas</w:t>
      </w:r>
      <w:proofErr w:type="spellEnd"/>
      <w:r w:rsidR="00BD6DE6" w:rsidRPr="00DF5405">
        <w:rPr>
          <w:rFonts w:ascii="Times New Roman" w:hAnsi="Times New Roman" w:cs="Times New Roman"/>
          <w:b/>
          <w:i/>
          <w:sz w:val="28"/>
          <w:szCs w:val="28"/>
        </w:rPr>
        <w:t>)</w:t>
      </w:r>
      <w:r w:rsidR="00BD6DE6" w:rsidRPr="00DF5405">
        <w:rPr>
          <w:rFonts w:ascii="Times New Roman" w:hAnsi="Times New Roman" w:cs="Times New Roman"/>
          <w:sz w:val="28"/>
          <w:szCs w:val="28"/>
        </w:rPr>
        <w:t>-</w:t>
      </w:r>
      <w:r w:rsidRPr="00DF5405">
        <w:rPr>
          <w:rFonts w:ascii="Times New Roman" w:hAnsi="Times New Roman" w:cs="Times New Roman"/>
          <w:sz w:val="28"/>
          <w:szCs w:val="28"/>
        </w:rPr>
        <w:t>пожалуйста, мольбы), (</w:t>
      </w:r>
      <w:r w:rsidR="00BD6DE6" w:rsidRPr="00DF5405">
        <w:rPr>
          <w:rFonts w:ascii="Times New Roman" w:hAnsi="Times New Roman" w:cs="Times New Roman"/>
          <w:b/>
          <w:i/>
          <w:sz w:val="28"/>
          <w:szCs w:val="28"/>
        </w:rPr>
        <w:t>(</w:t>
      </w:r>
      <w:proofErr w:type="spellStart"/>
      <w:r w:rsidR="00BD6DE6" w:rsidRPr="00DF5405">
        <w:rPr>
          <w:rFonts w:ascii="Times New Roman" w:hAnsi="Times New Roman" w:cs="Times New Roman"/>
          <w:b/>
          <w:i/>
          <w:sz w:val="28"/>
          <w:szCs w:val="28"/>
        </w:rPr>
        <w:t>plug</w:t>
      </w:r>
      <w:proofErr w:type="spellEnd"/>
      <w:r w:rsidR="00BD6DE6" w:rsidRPr="00DF5405">
        <w:rPr>
          <w:rFonts w:ascii="Times New Roman" w:hAnsi="Times New Roman" w:cs="Times New Roman"/>
          <w:b/>
          <w:i/>
          <w:sz w:val="28"/>
          <w:szCs w:val="28"/>
        </w:rPr>
        <w:t xml:space="preserve">, </w:t>
      </w:r>
      <w:proofErr w:type="spellStart"/>
      <w:r w:rsidR="00BD6DE6" w:rsidRPr="00DF5405">
        <w:rPr>
          <w:rFonts w:ascii="Times New Roman" w:hAnsi="Times New Roman" w:cs="Times New Roman"/>
          <w:b/>
          <w:i/>
          <w:sz w:val="28"/>
          <w:szCs w:val="28"/>
        </w:rPr>
        <w:t>slug</w:t>
      </w:r>
      <w:proofErr w:type="spellEnd"/>
      <w:r w:rsidR="00BD6DE6" w:rsidRPr="00DF5405">
        <w:rPr>
          <w:rFonts w:ascii="Times New Roman" w:hAnsi="Times New Roman" w:cs="Times New Roman"/>
          <w:b/>
          <w:i/>
          <w:sz w:val="28"/>
          <w:szCs w:val="28"/>
        </w:rPr>
        <w:t>)</w:t>
      </w:r>
      <w:r w:rsidR="00BD6DE6" w:rsidRPr="00DF5405">
        <w:rPr>
          <w:rFonts w:ascii="Times New Roman" w:hAnsi="Times New Roman" w:cs="Times New Roman"/>
          <w:sz w:val="28"/>
          <w:szCs w:val="28"/>
        </w:rPr>
        <w:t>-</w:t>
      </w:r>
      <w:r w:rsidRPr="00DF5405">
        <w:rPr>
          <w:rFonts w:ascii="Times New Roman" w:hAnsi="Times New Roman" w:cs="Times New Roman"/>
          <w:sz w:val="28"/>
          <w:szCs w:val="28"/>
        </w:rPr>
        <w:t>заглушка, слизень) и (</w:t>
      </w:r>
      <w:r w:rsidR="00BD6DE6" w:rsidRPr="00DF5405">
        <w:rPr>
          <w:rFonts w:ascii="Times New Roman" w:hAnsi="Times New Roman" w:cs="Times New Roman"/>
          <w:b/>
          <w:i/>
          <w:sz w:val="28"/>
          <w:szCs w:val="28"/>
        </w:rPr>
        <w:t>(</w:t>
      </w:r>
      <w:proofErr w:type="spellStart"/>
      <w:r w:rsidR="00BD6DE6" w:rsidRPr="00DF5405">
        <w:rPr>
          <w:rFonts w:ascii="Times New Roman" w:hAnsi="Times New Roman" w:cs="Times New Roman"/>
          <w:b/>
          <w:i/>
          <w:sz w:val="28"/>
          <w:szCs w:val="28"/>
        </w:rPr>
        <w:t>heart</w:t>
      </w:r>
      <w:proofErr w:type="spellEnd"/>
      <w:r w:rsidR="00BD6DE6" w:rsidRPr="00DF5405">
        <w:rPr>
          <w:rFonts w:ascii="Times New Roman" w:hAnsi="Times New Roman" w:cs="Times New Roman"/>
          <w:b/>
          <w:i/>
          <w:sz w:val="28"/>
          <w:szCs w:val="28"/>
        </w:rPr>
        <w:t xml:space="preserve">, </w:t>
      </w:r>
      <w:proofErr w:type="spellStart"/>
      <w:r w:rsidR="00BD6DE6" w:rsidRPr="00DF5405">
        <w:rPr>
          <w:rFonts w:ascii="Times New Roman" w:hAnsi="Times New Roman" w:cs="Times New Roman"/>
          <w:b/>
          <w:i/>
          <w:sz w:val="28"/>
          <w:szCs w:val="28"/>
        </w:rPr>
        <w:t>art</w:t>
      </w:r>
      <w:proofErr w:type="spellEnd"/>
      <w:r w:rsidR="00BD6DE6" w:rsidRPr="00DF5405">
        <w:rPr>
          <w:rFonts w:ascii="Times New Roman" w:hAnsi="Times New Roman" w:cs="Times New Roman"/>
          <w:b/>
          <w:i/>
          <w:sz w:val="28"/>
          <w:szCs w:val="28"/>
        </w:rPr>
        <w:t>)</w:t>
      </w:r>
      <w:r w:rsidR="00BD6DE6" w:rsidRPr="00DF5405">
        <w:rPr>
          <w:rFonts w:ascii="Times New Roman" w:hAnsi="Times New Roman" w:cs="Times New Roman"/>
          <w:sz w:val="28"/>
          <w:szCs w:val="28"/>
        </w:rPr>
        <w:t>-</w:t>
      </w:r>
      <w:r w:rsidRPr="00DF5405">
        <w:rPr>
          <w:rFonts w:ascii="Times New Roman" w:hAnsi="Times New Roman" w:cs="Times New Roman"/>
          <w:sz w:val="28"/>
          <w:szCs w:val="28"/>
        </w:rPr>
        <w:t>сердце, искусство).</w:t>
      </w:r>
    </w:p>
    <w:p w14:paraId="18AD699B"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Сиамская сеть CNN также использовалась в [KWL16], чтобы различать отдельные одинаковые и разные пары слов с учетом произнесенных экземпляров слов. Эта сеть достигла тех же результатов, что и модель классификации слов под строгим контролем.</w:t>
      </w:r>
    </w:p>
    <w:p w14:paraId="4FB9140F" w14:textId="77777777" w:rsidR="0037482C" w:rsidRPr="00DF5405" w:rsidRDefault="0037482C"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Нехватка речи</w:t>
      </w:r>
    </w:p>
    <w:p w14:paraId="0A43587F"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 </w:t>
      </w:r>
      <w:proofErr w:type="spellStart"/>
      <w:r w:rsidRPr="00DF5405">
        <w:rPr>
          <w:rFonts w:ascii="Times New Roman" w:hAnsi="Times New Roman" w:cs="Times New Roman"/>
          <w:sz w:val="28"/>
          <w:szCs w:val="28"/>
        </w:rPr>
        <w:t>Unspeech</w:t>
      </w:r>
      <w:proofErr w:type="spellEnd"/>
      <w:r w:rsidRPr="00DF5405">
        <w:rPr>
          <w:rFonts w:ascii="Times New Roman" w:hAnsi="Times New Roman" w:cs="Times New Roman"/>
          <w:sz w:val="28"/>
          <w:szCs w:val="28"/>
        </w:rPr>
        <w:t xml:space="preserve"> [MB18] авторы использовали сиамскую сеть для обучения внедрений, используемых с акустическими моделями для адаптации говорящего, кластеризации высказываний и сравнения говорящих. Эта работа основана на предположении, что в похожих областях речи может быть один и тот же говорящий. Контексты истинных и ложных примеров говорящих</w:t>
      </w:r>
      <w:r w:rsidR="00BD6DE6" w:rsidRPr="00DF5405">
        <w:rPr>
          <w:rFonts w:ascii="Times New Roman" w:hAnsi="Times New Roman" w:cs="Times New Roman"/>
          <w:sz w:val="28"/>
          <w:szCs w:val="28"/>
        </w:rPr>
        <w:t xml:space="preserve"> </w:t>
      </w:r>
      <w:r w:rsidRPr="00DF5405">
        <w:rPr>
          <w:rFonts w:ascii="Times New Roman" w:hAnsi="Times New Roman" w:cs="Times New Roman"/>
          <w:sz w:val="28"/>
          <w:szCs w:val="28"/>
        </w:rPr>
        <w:t>взяты из соседних окон контекстов в том же высказывании или из отдельных файлов. Эта идея похожа на концепцию отрицательной выборки. Таким образом, эта сеть не ожидает, что похожие слова будут находиться в одном и том же пространстве встраивания, а скорее будет один и тот же говорящий. Архитектура представлена ​​на рис. 12.12.</w:t>
      </w:r>
    </w:p>
    <w:p w14:paraId="54A6B9D5" w14:textId="77777777" w:rsidR="0037482C" w:rsidRPr="00DF5405" w:rsidRDefault="0037482C"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Аудио Word2Vec</w:t>
      </w:r>
    </w:p>
    <w:p w14:paraId="1B33F4FA"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Одним из недостатков подхода CNN является то, что он требует </w:t>
      </w:r>
      <w:proofErr w:type="spellStart"/>
      <w:r w:rsidRPr="00DF5405">
        <w:rPr>
          <w:rFonts w:ascii="Times New Roman" w:hAnsi="Times New Roman" w:cs="Times New Roman"/>
          <w:sz w:val="28"/>
          <w:szCs w:val="28"/>
        </w:rPr>
        <w:t>аудиосегментов</w:t>
      </w:r>
      <w:proofErr w:type="spellEnd"/>
      <w:r w:rsidRPr="00DF5405">
        <w:rPr>
          <w:rFonts w:ascii="Times New Roman" w:hAnsi="Times New Roman" w:cs="Times New Roman"/>
          <w:sz w:val="28"/>
          <w:szCs w:val="28"/>
        </w:rPr>
        <w:t xml:space="preserve"> фиксированной длины. Audio Word2Vec [</w:t>
      </w:r>
      <w:proofErr w:type="spellStart"/>
      <w:r w:rsidRPr="00DF5405">
        <w:rPr>
          <w:rFonts w:ascii="Times New Roman" w:hAnsi="Times New Roman" w:cs="Times New Roman"/>
          <w:sz w:val="28"/>
          <w:szCs w:val="28"/>
        </w:rPr>
        <w:t>Chu</w:t>
      </w:r>
      <w:proofErr w:type="spellEnd"/>
      <w:r w:rsidRPr="00DF5405">
        <w:rPr>
          <w:rFonts w:ascii="Times New Roman" w:hAnsi="Times New Roman" w:cs="Times New Roman"/>
          <w:sz w:val="28"/>
          <w:szCs w:val="28"/>
        </w:rPr>
        <w:t xml:space="preserve"> + 16] </w:t>
      </w:r>
      <w:r w:rsidRPr="00DF5405">
        <w:rPr>
          <w:rFonts w:ascii="Times New Roman" w:hAnsi="Times New Roman" w:cs="Times New Roman"/>
          <w:sz w:val="28"/>
          <w:szCs w:val="28"/>
        </w:rPr>
        <w:lastRenderedPageBreak/>
        <w:t>использовал автокодировщик от последовательности к последовательности для изучения фиксированного представления произносимых слов переменной длины. Поскольку изученное представление является самим вводом, его можно изучить совершенно неконтролируемым образом, отсюда и ссылка на word2Vec. Таким образом, результирующая модель может кодировать акустические образцы для использования в системе запросов п</w:t>
      </w:r>
      <w:r w:rsidR="00BD6DE6" w:rsidRPr="00DF5405">
        <w:rPr>
          <w:rFonts w:ascii="Times New Roman" w:hAnsi="Times New Roman" w:cs="Times New Roman"/>
          <w:sz w:val="28"/>
          <w:szCs w:val="28"/>
        </w:rPr>
        <w:t>о примерам для слов. Тренировка модели</w:t>
      </w:r>
      <w:r w:rsidRPr="00DF5405">
        <w:rPr>
          <w:rFonts w:ascii="Times New Roman" w:hAnsi="Times New Roman" w:cs="Times New Roman"/>
          <w:sz w:val="28"/>
          <w:szCs w:val="28"/>
        </w:rPr>
        <w:t xml:space="preserve"> не требует присмотра; однако создание встраиваемых слов требует знания границ слова в процессе встраивания.</w:t>
      </w:r>
    </w:p>
    <w:p w14:paraId="3349D112"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Аудио Word2Vec был расширен в [WLL18] до уровня высказываний путем изучения метода сегментации. Этот метод является примером сегментарного автокодировщика «последовательность-последовательность» (SSAE). SSAE изучает шлюз сегментации, чтобы определять границы слова в высказывании, и </w:t>
      </w:r>
      <w:proofErr w:type="spellStart"/>
      <w:r w:rsidRPr="00DF5405">
        <w:rPr>
          <w:rFonts w:ascii="Times New Roman" w:hAnsi="Times New Roman" w:cs="Times New Roman"/>
          <w:sz w:val="28"/>
          <w:szCs w:val="28"/>
        </w:rPr>
        <w:t>автокодер</w:t>
      </w:r>
      <w:proofErr w:type="spellEnd"/>
      <w:r w:rsidRPr="00DF5405">
        <w:rPr>
          <w:rFonts w:ascii="Times New Roman" w:hAnsi="Times New Roman" w:cs="Times New Roman"/>
          <w:sz w:val="28"/>
          <w:szCs w:val="28"/>
        </w:rPr>
        <w:t xml:space="preserve"> от последовательности к последовательности, который изучает кодировку для каждого сегмента. Некоторое руководство необходимо, чтобы автокодировщик не разбивал высказывание на слишком много вложений; однако обучение соответствующей оценке не дифференцируемо. Для оценки этой величины используется обучение с подкреплением из-за недифференцируемости обучения дискретной переменной.</w:t>
      </w:r>
    </w:p>
    <w:p w14:paraId="31E6667F" w14:textId="77777777" w:rsidR="00D711EB" w:rsidRPr="00DF5405" w:rsidRDefault="00D711EB"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drawing>
          <wp:inline distT="0" distB="0" distL="0" distR="0" wp14:anchorId="6D4A2475" wp14:editId="50658B8C">
            <wp:extent cx="6580505" cy="3763010"/>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0505" cy="3763010"/>
                    </a:xfrm>
                    <a:prstGeom prst="rect">
                      <a:avLst/>
                    </a:prstGeom>
                    <a:noFill/>
                    <a:ln>
                      <a:noFill/>
                    </a:ln>
                  </pic:spPr>
                </pic:pic>
              </a:graphicData>
            </a:graphic>
          </wp:inline>
        </w:drawing>
      </w:r>
    </w:p>
    <w:p w14:paraId="6EF6F07F"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12.12:</w:t>
      </w:r>
      <w:r w:rsidRPr="00DF5405">
        <w:rPr>
          <w:rFonts w:ascii="Times New Roman" w:hAnsi="Times New Roman" w:cs="Times New Roman"/>
          <w:sz w:val="28"/>
          <w:szCs w:val="28"/>
        </w:rPr>
        <w:t xml:space="preserve"> Вложения неречевой информации обучаются с и</w:t>
      </w:r>
      <w:r w:rsidR="00D711EB" w:rsidRPr="00DF5405">
        <w:rPr>
          <w:rFonts w:ascii="Times New Roman" w:hAnsi="Times New Roman" w:cs="Times New Roman"/>
          <w:sz w:val="28"/>
          <w:szCs w:val="28"/>
        </w:rPr>
        <w:t xml:space="preserve">спользованием сиамской сети CNN </w:t>
      </w:r>
      <w:r w:rsidRPr="00DF5405">
        <w:rPr>
          <w:rFonts w:ascii="Times New Roman" w:hAnsi="Times New Roman" w:cs="Times New Roman"/>
          <w:sz w:val="28"/>
          <w:szCs w:val="28"/>
        </w:rPr>
        <w:t xml:space="preserve">(VGG16A), чтобы вычислить векторы вложения. Вычисляется скалярное произведение двух векторов, и логистические потери используются для оптимизации задачи двоичной классификации того, было ли </w:t>
      </w:r>
      <w:r w:rsidRPr="00DF5405">
        <w:rPr>
          <w:rFonts w:ascii="Times New Roman" w:hAnsi="Times New Roman" w:cs="Times New Roman"/>
          <w:sz w:val="28"/>
          <w:szCs w:val="28"/>
        </w:rPr>
        <w:lastRenderedPageBreak/>
        <w:t>контекстное окно истинным или ложным контекстным окном целевого объекта.</w:t>
      </w:r>
    </w:p>
    <w:p w14:paraId="12753A97" w14:textId="77777777" w:rsidR="0037482C" w:rsidRPr="00DF5405" w:rsidRDefault="0037482C" w:rsidP="00DF5405">
      <w:pPr>
        <w:pStyle w:val="a3"/>
        <w:numPr>
          <w:ilvl w:val="1"/>
          <w:numId w:val="7"/>
        </w:numPr>
        <w:jc w:val="both"/>
        <w:rPr>
          <w:rFonts w:ascii="Times New Roman" w:hAnsi="Times New Roman" w:cs="Times New Roman"/>
          <w:b/>
          <w:sz w:val="28"/>
          <w:szCs w:val="28"/>
        </w:rPr>
      </w:pPr>
      <w:r w:rsidRPr="00DF5405">
        <w:rPr>
          <w:rFonts w:ascii="Times New Roman" w:hAnsi="Times New Roman" w:cs="Times New Roman"/>
          <w:b/>
          <w:sz w:val="28"/>
          <w:szCs w:val="28"/>
        </w:rPr>
        <w:t>Практический пример</w:t>
      </w:r>
    </w:p>
    <w:p w14:paraId="36556F79"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В этом тематическом исследовании мы продолжаем сосредотачиваться на построении моделей ASR на наборе данных Mozilla Common Voice.</w:t>
      </w:r>
      <w:r w:rsidRPr="00DF5405">
        <w:rPr>
          <w:rFonts w:ascii="Times New Roman" w:hAnsi="Times New Roman" w:cs="Times New Roman"/>
          <w:sz w:val="28"/>
          <w:szCs w:val="28"/>
          <w:vertAlign w:val="superscript"/>
        </w:rPr>
        <w:t>2</w:t>
      </w:r>
      <w:r w:rsidR="00BD6DE6"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 xml:space="preserve"> В этой главе мы уделяем особое внимание модели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которая обучает сквозную сеть с помощью CTC и гибридного внимания. Модель СТС.</w:t>
      </w:r>
    </w:p>
    <w:p w14:paraId="06A24CC7" w14:textId="77777777" w:rsidR="0024588A" w:rsidRPr="00DF5405" w:rsidRDefault="0024588A" w:rsidP="00DF5405">
      <w:pPr>
        <w:jc w:val="both"/>
        <w:rPr>
          <w:rFonts w:ascii="Times New Roman" w:hAnsi="Times New Roman" w:cs="Times New Roman"/>
          <w:sz w:val="28"/>
          <w:szCs w:val="28"/>
        </w:rPr>
      </w:pPr>
    </w:p>
    <w:p w14:paraId="1B681D47" w14:textId="77777777" w:rsidR="0024588A" w:rsidRPr="00DF5405" w:rsidRDefault="0024588A"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2)</w:t>
      </w:r>
      <w:r w:rsidRPr="00DF5405">
        <w:rPr>
          <w:rFonts w:ascii="Times New Roman" w:hAnsi="Times New Roman" w:cs="Times New Roman"/>
          <w:sz w:val="28"/>
          <w:szCs w:val="28"/>
        </w:rPr>
        <w:t xml:space="preserve"> https://voice.mozilla.org/en/data.</w:t>
      </w:r>
    </w:p>
    <w:p w14:paraId="0437DC00" w14:textId="77777777" w:rsidR="0037482C" w:rsidRPr="00DF5405" w:rsidRDefault="0037482C"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Программные инструменты и библиотеки</w:t>
      </w:r>
    </w:p>
    <w:p w14:paraId="6DFFB01B" w14:textId="77777777" w:rsidR="0037482C"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С момента выпуска статьи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было реализовано несколько реализаций архитектуры с открытым исходным кодом, при этом наиболее распространенным отличием является используемая среда глубокого обучения. Наиболее популярными являются реализация </w:t>
      </w:r>
      <w:proofErr w:type="spellStart"/>
      <w:r w:rsidRPr="00DF5405">
        <w:rPr>
          <w:rFonts w:ascii="Times New Roman" w:hAnsi="Times New Roman" w:cs="Times New Roman"/>
          <w:sz w:val="28"/>
          <w:szCs w:val="28"/>
        </w:rPr>
        <w:t>TensorFlow</w:t>
      </w:r>
      <w:proofErr w:type="spellEnd"/>
      <w:r w:rsidRPr="00DF5405">
        <w:rPr>
          <w:rFonts w:ascii="Times New Roman" w:hAnsi="Times New Roman" w:cs="Times New Roman"/>
          <w:sz w:val="28"/>
          <w:szCs w:val="28"/>
        </w:rPr>
        <w:t xml:space="preserve"> от Mozilla </w:t>
      </w:r>
      <w:r w:rsidRPr="00DF5405">
        <w:rPr>
          <w:rFonts w:ascii="Times New Roman" w:hAnsi="Times New Roman" w:cs="Times New Roman"/>
          <w:sz w:val="28"/>
          <w:szCs w:val="28"/>
          <w:vertAlign w:val="superscript"/>
        </w:rPr>
        <w:t>3</w:t>
      </w:r>
      <w:r w:rsidR="00BD6DE6"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 xml:space="preserve">, реализация </w:t>
      </w:r>
      <w:proofErr w:type="spellStart"/>
      <w:r w:rsidRPr="00DF5405">
        <w:rPr>
          <w:rFonts w:ascii="Times New Roman" w:hAnsi="Times New Roman" w:cs="Times New Roman"/>
          <w:sz w:val="28"/>
          <w:szCs w:val="28"/>
        </w:rPr>
        <w:t>PaddlePaddle</w:t>
      </w:r>
      <w:proofErr w:type="spellEnd"/>
      <w:r w:rsidRPr="00DF5405">
        <w:rPr>
          <w:rFonts w:ascii="Times New Roman" w:hAnsi="Times New Roman" w:cs="Times New Roman"/>
          <w:sz w:val="28"/>
          <w:szCs w:val="28"/>
        </w:rPr>
        <w:t xml:space="preserve"> </w:t>
      </w:r>
      <w:r w:rsidRPr="00DF5405">
        <w:rPr>
          <w:rFonts w:ascii="Times New Roman" w:hAnsi="Times New Roman" w:cs="Times New Roman"/>
          <w:sz w:val="28"/>
          <w:szCs w:val="28"/>
          <w:vertAlign w:val="superscript"/>
        </w:rPr>
        <w:t>4</w:t>
      </w:r>
      <w:r w:rsidR="00BD6DE6"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 xml:space="preserve"> и версия PyTorch</w:t>
      </w:r>
      <w:r w:rsidRPr="00DF5405">
        <w:rPr>
          <w:rFonts w:ascii="Times New Roman" w:hAnsi="Times New Roman" w:cs="Times New Roman"/>
          <w:sz w:val="28"/>
          <w:szCs w:val="28"/>
          <w:vertAlign w:val="superscript"/>
        </w:rPr>
        <w:t>5</w:t>
      </w:r>
      <w:r w:rsidR="00BD6DE6"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w:t>
      </w:r>
    </w:p>
    <w:p w14:paraId="05140049" w14:textId="77777777" w:rsidR="0024588A" w:rsidRPr="00DF5405" w:rsidRDefault="0037482C" w:rsidP="00DF5405">
      <w:pPr>
        <w:jc w:val="both"/>
        <w:rPr>
          <w:rFonts w:ascii="Times New Roman" w:hAnsi="Times New Roman" w:cs="Times New Roman"/>
          <w:sz w:val="28"/>
          <w:szCs w:val="28"/>
        </w:rPr>
      </w:pPr>
      <w:r w:rsidRPr="00DF5405">
        <w:rPr>
          <w:rFonts w:ascii="Times New Roman" w:hAnsi="Times New Roman" w:cs="Times New Roman"/>
          <w:sz w:val="28"/>
          <w:szCs w:val="28"/>
        </w:rPr>
        <w:t>У каждого из них есть множество преимуществ и недостатков, среди</w:t>
      </w:r>
      <w:r w:rsidR="0024588A" w:rsidRPr="00DF5405">
        <w:rPr>
          <w:rFonts w:ascii="Times New Roman" w:hAnsi="Times New Roman" w:cs="Times New Roman"/>
          <w:sz w:val="28"/>
          <w:szCs w:val="28"/>
        </w:rPr>
        <w:t xml:space="preserve"> которых есть </w:t>
      </w:r>
      <w:proofErr w:type="spellStart"/>
      <w:r w:rsidR="0024588A" w:rsidRPr="00DF5405">
        <w:rPr>
          <w:rFonts w:ascii="Times New Roman" w:hAnsi="Times New Roman" w:cs="Times New Roman"/>
          <w:sz w:val="28"/>
          <w:szCs w:val="28"/>
        </w:rPr>
        <w:t>framework</w:t>
      </w:r>
      <w:proofErr w:type="spellEnd"/>
      <w:r w:rsidR="0024588A" w:rsidRPr="00DF5405">
        <w:rPr>
          <w:rFonts w:ascii="Times New Roman" w:hAnsi="Times New Roman" w:cs="Times New Roman"/>
          <w:sz w:val="28"/>
          <w:szCs w:val="28"/>
        </w:rPr>
        <w:t xml:space="preserve"> глубокого обучения, объем необходимой предварительной обработки, RNN переменной длины по сравнению с фиксированной длиной, а также другие. Мы ориентируемся на реализацию </w:t>
      </w:r>
      <w:proofErr w:type="spellStart"/>
      <w:r w:rsidR="0024588A" w:rsidRPr="00DF5405">
        <w:rPr>
          <w:rFonts w:ascii="Times New Roman" w:hAnsi="Times New Roman" w:cs="Times New Roman"/>
          <w:sz w:val="28"/>
          <w:szCs w:val="28"/>
        </w:rPr>
        <w:t>PyTorch</w:t>
      </w:r>
      <w:proofErr w:type="spellEnd"/>
      <w:r w:rsidR="0024588A" w:rsidRPr="00DF5405">
        <w:rPr>
          <w:rFonts w:ascii="Times New Roman" w:hAnsi="Times New Roman" w:cs="Times New Roman"/>
          <w:sz w:val="28"/>
          <w:szCs w:val="28"/>
        </w:rPr>
        <w:t xml:space="preserve"> из-за ее простоты.</w:t>
      </w:r>
    </w:p>
    <w:p w14:paraId="6B5BA963"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Одним из самых последних достижений стали модели внимания CTC +, в частности ESPnet.</w:t>
      </w:r>
      <w:r w:rsidRPr="00DF5405">
        <w:rPr>
          <w:rFonts w:ascii="Times New Roman" w:hAnsi="Times New Roman" w:cs="Times New Roman"/>
          <w:sz w:val="28"/>
          <w:szCs w:val="28"/>
          <w:vertAlign w:val="superscript"/>
        </w:rPr>
        <w:t>6)</w:t>
      </w:r>
      <w:r w:rsidRPr="00DF5405">
        <w:rPr>
          <w:rFonts w:ascii="Times New Roman" w:hAnsi="Times New Roman" w:cs="Times New Roman"/>
          <w:sz w:val="28"/>
          <w:szCs w:val="28"/>
        </w:rPr>
        <w:t xml:space="preserve"> Этот набор инструментов ориентирован на сквозное распознавание речи и преобразование текста в речь. Он использует </w:t>
      </w:r>
      <w:proofErr w:type="spellStart"/>
      <w:r w:rsidRPr="00DF5405">
        <w:rPr>
          <w:rFonts w:ascii="Times New Roman" w:hAnsi="Times New Roman" w:cs="Times New Roman"/>
          <w:sz w:val="28"/>
          <w:szCs w:val="28"/>
        </w:rPr>
        <w:t>Chainer</w:t>
      </w:r>
      <w:proofErr w:type="spellEnd"/>
      <w:r w:rsidRPr="00DF5405">
        <w:rPr>
          <w:rFonts w:ascii="Times New Roman" w:hAnsi="Times New Roman" w:cs="Times New Roman"/>
          <w:sz w:val="28"/>
          <w:szCs w:val="28"/>
        </w:rPr>
        <w:t xml:space="preserve"> и </w:t>
      </w:r>
      <w:proofErr w:type="spellStart"/>
      <w:r w:rsidRPr="00DF5405">
        <w:rPr>
          <w:rFonts w:ascii="Times New Roman" w:hAnsi="Times New Roman" w:cs="Times New Roman"/>
          <w:sz w:val="28"/>
          <w:szCs w:val="28"/>
        </w:rPr>
        <w:t>PyTorch</w:t>
      </w:r>
      <w:proofErr w:type="spellEnd"/>
      <w:r w:rsidRPr="00DF5405">
        <w:rPr>
          <w:rFonts w:ascii="Times New Roman" w:hAnsi="Times New Roman" w:cs="Times New Roman"/>
          <w:sz w:val="28"/>
          <w:szCs w:val="28"/>
        </w:rPr>
        <w:t xml:space="preserve"> в качестве </w:t>
      </w:r>
      <w:proofErr w:type="spellStart"/>
      <w:r w:rsidRPr="00DF5405">
        <w:rPr>
          <w:rFonts w:ascii="Times New Roman" w:hAnsi="Times New Roman" w:cs="Times New Roman"/>
          <w:sz w:val="28"/>
          <w:szCs w:val="28"/>
        </w:rPr>
        <w:t>бэкэнда</w:t>
      </w:r>
      <w:proofErr w:type="spellEnd"/>
      <w:r w:rsidRPr="00DF5405">
        <w:rPr>
          <w:rFonts w:ascii="Times New Roman" w:hAnsi="Times New Roman" w:cs="Times New Roman"/>
          <w:sz w:val="28"/>
          <w:szCs w:val="28"/>
        </w:rPr>
        <w:t xml:space="preserve"> для набора инструментов и предоставляет рецепты в стиле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xml:space="preserve"> для некоторых из самых современных архитектур.</w:t>
      </w:r>
    </w:p>
    <w:p w14:paraId="367E35FF" w14:textId="77777777" w:rsidR="0024588A" w:rsidRPr="00DF5405" w:rsidRDefault="0024588A"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Глубокая речь 2</w:t>
      </w:r>
    </w:p>
    <w:p w14:paraId="22EA5B5E"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Используемая реализация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написана на </w:t>
      </w:r>
      <w:proofErr w:type="spellStart"/>
      <w:r w:rsidRPr="00DF5405">
        <w:rPr>
          <w:rFonts w:ascii="Times New Roman" w:hAnsi="Times New Roman" w:cs="Times New Roman"/>
          <w:sz w:val="28"/>
          <w:szCs w:val="28"/>
        </w:rPr>
        <w:t>PyTorch</w:t>
      </w:r>
      <w:proofErr w:type="spellEnd"/>
      <w:r w:rsidRPr="00DF5405">
        <w:rPr>
          <w:rFonts w:ascii="Times New Roman" w:hAnsi="Times New Roman" w:cs="Times New Roman"/>
          <w:sz w:val="28"/>
          <w:szCs w:val="28"/>
        </w:rPr>
        <w:t>. Он включает в себя распараллеленный загрузчик данных для ускорения обучения модели, оптимизированную функцию потерь CTC, библиотеку CTC-декодирования с поддержкой языковой модели и дополнение данных для обучения акустической модели.</w:t>
      </w:r>
    </w:p>
    <w:p w14:paraId="13BFF5ED" w14:textId="77777777" w:rsidR="0024588A" w:rsidRPr="00DF5405" w:rsidRDefault="0024588A"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Подготовка данных</w:t>
      </w:r>
    </w:p>
    <w:p w14:paraId="464A313B"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Для подготовки данных требуется либо структура каталогов, либо файл манифеста. В первом подходе каталог наборов данных структурирован следующим образом (рис. 12.13, 12.14 и 12.15).</w:t>
      </w:r>
    </w:p>
    <w:p w14:paraId="274F7DC0"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Нет необходимости в фонетических словарях для символьных моделей; данные обрабатываются в спектрограмму, а затем преобразуются в тензор во время загрузки данных.</w:t>
      </w:r>
    </w:p>
    <w:p w14:paraId="2F97F602"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 этой реализации можно также использовать файл «манифеста» для определения используемых наборов данных. Манифест аналогичен структурам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xml:space="preserve"> и </w:t>
      </w:r>
      <w:proofErr w:type="spellStart"/>
      <w:r w:rsidRPr="00DF5405">
        <w:rPr>
          <w:rFonts w:ascii="Times New Roman" w:hAnsi="Times New Roman" w:cs="Times New Roman"/>
          <w:sz w:val="28"/>
          <w:szCs w:val="28"/>
        </w:rPr>
        <w:t>Sphinx</w:t>
      </w:r>
      <w:proofErr w:type="spellEnd"/>
      <w:r w:rsidRPr="00DF5405">
        <w:rPr>
          <w:rFonts w:ascii="Times New Roman" w:hAnsi="Times New Roman" w:cs="Times New Roman"/>
          <w:sz w:val="28"/>
          <w:szCs w:val="28"/>
        </w:rPr>
        <w:t xml:space="preserve"> и содержит список примеров в каждом разбиении </w:t>
      </w:r>
    </w:p>
    <w:p w14:paraId="73C57A99" w14:textId="77777777" w:rsidR="0024588A" w:rsidRPr="00DF5405" w:rsidRDefault="0024588A" w:rsidP="00DF5405">
      <w:pPr>
        <w:jc w:val="both"/>
        <w:rPr>
          <w:rFonts w:ascii="Times New Roman" w:hAnsi="Times New Roman" w:cs="Times New Roman"/>
          <w:sz w:val="28"/>
          <w:szCs w:val="28"/>
        </w:rPr>
      </w:pPr>
    </w:p>
    <w:p w14:paraId="79FD318B" w14:textId="77777777" w:rsidR="0024588A" w:rsidRPr="00DF5405" w:rsidRDefault="0024588A"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3)</w:t>
      </w:r>
      <w:r w:rsidRPr="00DF5405">
        <w:rPr>
          <w:rFonts w:ascii="Times New Roman" w:hAnsi="Times New Roman" w:cs="Times New Roman"/>
          <w:sz w:val="28"/>
          <w:szCs w:val="28"/>
        </w:rPr>
        <w:t xml:space="preserve"> https://github.com/mozilla/DeepSpeech.</w:t>
      </w:r>
    </w:p>
    <w:p w14:paraId="0162AC58" w14:textId="77777777" w:rsidR="0024588A" w:rsidRPr="00DF5405" w:rsidRDefault="0024588A"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4)</w:t>
      </w:r>
      <w:r w:rsidRPr="00DF5405">
        <w:rPr>
          <w:rFonts w:ascii="Times New Roman" w:hAnsi="Times New Roman" w:cs="Times New Roman"/>
          <w:sz w:val="28"/>
          <w:szCs w:val="28"/>
        </w:rPr>
        <w:t xml:space="preserve"> https://github.com/PaddlePaddle/DeepSpeech.</w:t>
      </w:r>
    </w:p>
    <w:p w14:paraId="417A4F69" w14:textId="77777777" w:rsidR="0024588A" w:rsidRPr="00DF5405" w:rsidRDefault="0024588A"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5)</w:t>
      </w:r>
      <w:r w:rsidRPr="00DF5405">
        <w:rPr>
          <w:rFonts w:ascii="Times New Roman" w:hAnsi="Times New Roman" w:cs="Times New Roman"/>
          <w:sz w:val="28"/>
          <w:szCs w:val="28"/>
        </w:rPr>
        <w:t xml:space="preserve"> </w:t>
      </w:r>
      <w:hyperlink r:id="rId17" w:history="1">
        <w:r w:rsidR="00366778" w:rsidRPr="00DF5405">
          <w:rPr>
            <w:rStyle w:val="a4"/>
            <w:rFonts w:ascii="Times New Roman" w:hAnsi="Times New Roman" w:cs="Times New Roman"/>
            <w:sz w:val="28"/>
            <w:szCs w:val="28"/>
          </w:rPr>
          <w:t>https://github.com/SeanNaren/deepspeech.pytorch</w:t>
        </w:r>
      </w:hyperlink>
    </w:p>
    <w:p w14:paraId="0C4545C4" w14:textId="77777777" w:rsidR="00366778" w:rsidRPr="00DF5405" w:rsidRDefault="00366778" w:rsidP="00DF5405">
      <w:pPr>
        <w:spacing w:after="0"/>
        <w:ind w:firstLine="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6)</w:t>
      </w:r>
      <w:r w:rsidRPr="00DF5405">
        <w:rPr>
          <w:rFonts w:ascii="Times New Roman" w:hAnsi="Times New Roman" w:cs="Times New Roman"/>
          <w:sz w:val="28"/>
          <w:szCs w:val="28"/>
        </w:rPr>
        <w:t xml:space="preserve"> https://github.com/espnet/espnet.</w:t>
      </w:r>
    </w:p>
    <w:p w14:paraId="58922E3E" w14:textId="77777777" w:rsidR="00366778" w:rsidRPr="00DF5405" w:rsidRDefault="00366778" w:rsidP="00DF5405">
      <w:pPr>
        <w:ind w:left="708"/>
        <w:jc w:val="both"/>
        <w:rPr>
          <w:rFonts w:ascii="Times New Roman" w:hAnsi="Times New Roman" w:cs="Times New Roman"/>
          <w:sz w:val="28"/>
          <w:szCs w:val="28"/>
        </w:rPr>
      </w:pPr>
    </w:p>
    <w:p w14:paraId="7B04E9A5"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набора данных. Файлы манифеста могут быть полезны для фильтрации более длинных файлов при использовании RNN переменной длины.</w:t>
      </w:r>
    </w:p>
    <w:p w14:paraId="06845914" w14:textId="77777777" w:rsidR="0024588A" w:rsidRPr="00DF5405" w:rsidRDefault="0024588A"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Обучение акустической модели</w:t>
      </w:r>
    </w:p>
    <w:p w14:paraId="1E5A0ABE"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Сначала мы обучаем базовую модель с учетом конфигурации по умолчанию. Результирующая модель имеет два сверточных слоя и пять двунаправленных слоев GRU, что дает примерно 41 миллион обучаемых параметров. Мы также включаем этап увеличения во время тренировки, который вносит небольшие изменения в темп и усиление, чтобы уменьшить переобучение.</w:t>
      </w:r>
    </w:p>
    <w:p w14:paraId="7F5AD085"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common voice</w:t>
      </w:r>
    </w:p>
    <w:p w14:paraId="59FE72AE"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 / train</w:t>
      </w:r>
    </w:p>
    <w:p w14:paraId="11825A80"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3 txt /</w:t>
      </w:r>
    </w:p>
    <w:p w14:paraId="50D69972"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4 train sample000000 . txt</w:t>
      </w:r>
    </w:p>
    <w:p w14:paraId="53C9860D"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5 train sample000001 . txt</w:t>
      </w:r>
    </w:p>
    <w:p w14:paraId="7528802E"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6 ...</w:t>
      </w:r>
    </w:p>
    <w:p w14:paraId="2DCA4E49"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 xml:space="preserve">7 </w:t>
      </w:r>
      <w:proofErr w:type="spellStart"/>
      <w:r w:rsidRPr="00DF5405">
        <w:rPr>
          <w:rFonts w:ascii="Times New Roman" w:hAnsi="Times New Roman" w:cs="Times New Roman"/>
          <w:sz w:val="28"/>
          <w:szCs w:val="28"/>
        </w:rPr>
        <w:t>wav</w:t>
      </w:r>
      <w:proofErr w:type="spellEnd"/>
      <w:r w:rsidRPr="00DF5405">
        <w:rPr>
          <w:rFonts w:ascii="Times New Roman" w:hAnsi="Times New Roman" w:cs="Times New Roman"/>
          <w:sz w:val="28"/>
          <w:szCs w:val="28"/>
        </w:rPr>
        <w:t xml:space="preserve"> /</w:t>
      </w:r>
    </w:p>
    <w:p w14:paraId="452A1DD0"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8 train s am pl e 0 0 0 0 0 0 . wav</w:t>
      </w:r>
    </w:p>
    <w:p w14:paraId="7BC67F7D"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9 train s am pl e 0 0 0 0 0 1 . wav</w:t>
      </w:r>
    </w:p>
    <w:p w14:paraId="0915D0D4"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10 ...</w:t>
      </w:r>
    </w:p>
    <w:p w14:paraId="24F91694"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11 / </w:t>
      </w:r>
      <w:proofErr w:type="spellStart"/>
      <w:r w:rsidRPr="00DF5405">
        <w:rPr>
          <w:rFonts w:ascii="Times New Roman" w:hAnsi="Times New Roman" w:cs="Times New Roman"/>
          <w:sz w:val="28"/>
          <w:szCs w:val="28"/>
          <w:lang w:val="en-US"/>
        </w:rPr>
        <w:t>val</w:t>
      </w:r>
      <w:proofErr w:type="spellEnd"/>
    </w:p>
    <w:p w14:paraId="02E40323"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12 txt /</w:t>
      </w:r>
    </w:p>
    <w:p w14:paraId="00590141"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13 ...</w:t>
      </w:r>
    </w:p>
    <w:p w14:paraId="7191BC2E"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14 wav /</w:t>
      </w:r>
    </w:p>
    <w:p w14:paraId="7EED2FEE"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15 ...</w:t>
      </w:r>
    </w:p>
    <w:p w14:paraId="6C54BDD0"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16 / test</w:t>
      </w:r>
    </w:p>
    <w:p w14:paraId="0A02B440"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17 txt /</w:t>
      </w:r>
    </w:p>
    <w:p w14:paraId="24C9AD14"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18 ...</w:t>
      </w:r>
    </w:p>
    <w:p w14:paraId="6801AA16"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lastRenderedPageBreak/>
        <w:t xml:space="preserve">19 </w:t>
      </w:r>
      <w:proofErr w:type="spellStart"/>
      <w:r w:rsidRPr="00DF5405">
        <w:rPr>
          <w:rFonts w:ascii="Times New Roman" w:hAnsi="Times New Roman" w:cs="Times New Roman"/>
          <w:sz w:val="28"/>
          <w:szCs w:val="28"/>
        </w:rPr>
        <w:t>wav</w:t>
      </w:r>
      <w:proofErr w:type="spellEnd"/>
      <w:r w:rsidRPr="00DF5405">
        <w:rPr>
          <w:rFonts w:ascii="Times New Roman" w:hAnsi="Times New Roman" w:cs="Times New Roman"/>
          <w:sz w:val="28"/>
          <w:szCs w:val="28"/>
        </w:rPr>
        <w:t xml:space="preserve"> /</w:t>
      </w:r>
    </w:p>
    <w:p w14:paraId="22E6F552"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20 ...</w:t>
      </w:r>
    </w:p>
    <w:p w14:paraId="115E10C6"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21</w:t>
      </w:r>
    </w:p>
    <w:p w14:paraId="60B6486E" w14:textId="77777777" w:rsidR="00366778" w:rsidRPr="00DF5405" w:rsidRDefault="00366778" w:rsidP="00DF5405">
      <w:pPr>
        <w:spacing w:after="0"/>
        <w:ind w:left="708"/>
        <w:jc w:val="both"/>
        <w:rPr>
          <w:rFonts w:ascii="Times New Roman" w:hAnsi="Times New Roman" w:cs="Times New Roman"/>
          <w:sz w:val="28"/>
          <w:szCs w:val="28"/>
        </w:rPr>
      </w:pPr>
    </w:p>
    <w:p w14:paraId="4C058F42"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12.13:</w:t>
      </w:r>
      <w:r w:rsidRPr="00DF5405">
        <w:rPr>
          <w:rFonts w:ascii="Times New Roman" w:hAnsi="Times New Roman" w:cs="Times New Roman"/>
          <w:sz w:val="28"/>
          <w:szCs w:val="28"/>
        </w:rPr>
        <w:t xml:space="preserve"> Структура каталогов для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w:t>
      </w:r>
    </w:p>
    <w:p w14:paraId="0C55B504"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 / path / to / train s am pl e 0 0 0 0 0 0 . wav , / pat h / t o / t r ai n sample000000 . txt</w:t>
      </w:r>
    </w:p>
    <w:p w14:paraId="4F0E0C5B"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 / path / to / train s am pl e 0 0 0 0 0 1 . wav , / pat h / t o / t r ai n sample000001 . txt</w:t>
      </w:r>
    </w:p>
    <w:p w14:paraId="68FCD7D9"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3 ...</w:t>
      </w:r>
    </w:p>
    <w:p w14:paraId="46F18309" w14:textId="77777777" w:rsidR="0024588A"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4</w:t>
      </w:r>
    </w:p>
    <w:p w14:paraId="3A3CDCFE" w14:textId="77777777" w:rsidR="00366778" w:rsidRPr="00DF5405" w:rsidRDefault="00366778" w:rsidP="00DF5405">
      <w:pPr>
        <w:spacing w:after="0"/>
        <w:ind w:left="708"/>
        <w:jc w:val="both"/>
        <w:rPr>
          <w:rFonts w:ascii="Times New Roman" w:hAnsi="Times New Roman" w:cs="Times New Roman"/>
          <w:sz w:val="28"/>
          <w:szCs w:val="28"/>
        </w:rPr>
      </w:pPr>
    </w:p>
    <w:p w14:paraId="4BF6C541"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12.14:</w:t>
      </w:r>
      <w:r w:rsidRPr="00DF5405">
        <w:rPr>
          <w:rFonts w:ascii="Times New Roman" w:hAnsi="Times New Roman" w:cs="Times New Roman"/>
          <w:sz w:val="28"/>
          <w:szCs w:val="28"/>
        </w:rPr>
        <w:t xml:space="preserve"> Структура манифеста для обучающего набора для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w:t>
      </w:r>
    </w:p>
    <w:p w14:paraId="54FA254E" w14:textId="77777777" w:rsidR="0024588A" w:rsidRPr="00DF5405" w:rsidRDefault="00366778" w:rsidP="00DF5405">
      <w:pPr>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1 python t r ai n . </w:t>
      </w:r>
      <w:proofErr w:type="spellStart"/>
      <w:r w:rsidRPr="00DF5405">
        <w:rPr>
          <w:rFonts w:ascii="Times New Roman" w:hAnsi="Times New Roman" w:cs="Times New Roman"/>
          <w:sz w:val="28"/>
          <w:szCs w:val="28"/>
          <w:lang w:val="en-US"/>
        </w:rPr>
        <w:t>py</w:t>
      </w:r>
      <w:proofErr w:type="spellEnd"/>
      <w:r w:rsidRPr="00DF5405">
        <w:rPr>
          <w:rFonts w:ascii="Times New Roman" w:hAnsi="Times New Roman" w:cs="Times New Roman"/>
          <w:sz w:val="28"/>
          <w:szCs w:val="28"/>
          <w:lang w:val="en-US"/>
        </w:rPr>
        <w:t xml:space="preserve"> −−train −manifest data / train manifest . csv −</w:t>
      </w:r>
      <w:proofErr w:type="spellStart"/>
      <w:r w:rsidRPr="00DF5405">
        <w:rPr>
          <w:rFonts w:ascii="Times New Roman" w:hAnsi="Times New Roman" w:cs="Times New Roman"/>
          <w:sz w:val="28"/>
          <w:szCs w:val="28"/>
          <w:lang w:val="en-US"/>
        </w:rPr>
        <w:t>val</w:t>
      </w:r>
      <w:proofErr w:type="spellEnd"/>
      <w:r w:rsidRPr="00DF5405">
        <w:rPr>
          <w:rFonts w:ascii="Times New Roman" w:hAnsi="Times New Roman" w:cs="Times New Roman"/>
          <w:sz w:val="28"/>
          <w:szCs w:val="28"/>
          <w:lang w:val="en-US"/>
        </w:rPr>
        <w:t xml:space="preserve">−manifest data / </w:t>
      </w:r>
      <w:proofErr w:type="spellStart"/>
      <w:r w:rsidRPr="00DF5405">
        <w:rPr>
          <w:rFonts w:ascii="Times New Roman" w:hAnsi="Times New Roman" w:cs="Times New Roman"/>
          <w:sz w:val="28"/>
          <w:szCs w:val="28"/>
          <w:lang w:val="en-US"/>
        </w:rPr>
        <w:t>val</w:t>
      </w:r>
      <w:proofErr w:type="spellEnd"/>
      <w:r w:rsidRPr="00DF5405">
        <w:rPr>
          <w:rFonts w:ascii="Times New Roman" w:hAnsi="Times New Roman" w:cs="Times New Roman"/>
          <w:sz w:val="28"/>
          <w:szCs w:val="28"/>
          <w:lang w:val="en-US"/>
        </w:rPr>
        <w:t xml:space="preserve"> manifest . csv2</w:t>
      </w:r>
    </w:p>
    <w:p w14:paraId="1B76013F"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12.15:</w:t>
      </w:r>
      <w:r w:rsidRPr="00DF5405">
        <w:rPr>
          <w:rFonts w:ascii="Times New Roman" w:hAnsi="Times New Roman" w:cs="Times New Roman"/>
          <w:sz w:val="28"/>
          <w:szCs w:val="28"/>
        </w:rPr>
        <w:t xml:space="preserve"> Функция обучения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w:t>
      </w:r>
    </w:p>
    <w:p w14:paraId="191A948C"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Мы обучаем все м</w:t>
      </w:r>
      <w:r w:rsidR="00366778" w:rsidRPr="00DF5405">
        <w:rPr>
          <w:rFonts w:ascii="Times New Roman" w:hAnsi="Times New Roman" w:cs="Times New Roman"/>
          <w:sz w:val="28"/>
          <w:szCs w:val="28"/>
        </w:rPr>
        <w:t>одели на графическом процессоре</w:t>
      </w:r>
      <w:r w:rsidRPr="00DF5405">
        <w:rPr>
          <w:rFonts w:ascii="Times New Roman" w:hAnsi="Times New Roman" w:cs="Times New Roman"/>
          <w:sz w:val="28"/>
          <w:szCs w:val="28"/>
          <w:vertAlign w:val="superscript"/>
        </w:rPr>
        <w:t>7</w:t>
      </w:r>
      <w:r w:rsidR="00366778"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 xml:space="preserve"> с ранней остановкой на основе WER проверочного набора. В нашем случае модель начала расходиться примерно через 15 эпох, как показано на рис. 12.16, и достигает наилучшего подтверждения WER 23,470. После обучения модели мы оцениваем лучшую модель в тестовом наборе, где мы достигаем среднего WER 22,611 и CER 7,757, используя жадное декодирование. Несколько примеров жадного декодирования обученной модели показаны на рис. 12.17.</w:t>
      </w:r>
    </w:p>
    <w:p w14:paraId="2BC17D5A" w14:textId="77777777" w:rsidR="00D711EB" w:rsidRPr="00DF5405" w:rsidRDefault="00D711EB" w:rsidP="00DF5405">
      <w:pPr>
        <w:jc w:val="both"/>
        <w:rPr>
          <w:rFonts w:ascii="Times New Roman" w:hAnsi="Times New Roman" w:cs="Times New Roman"/>
          <w:sz w:val="28"/>
          <w:szCs w:val="28"/>
        </w:rPr>
      </w:pPr>
      <w:r w:rsidRPr="00DF5405">
        <w:rPr>
          <w:rFonts w:ascii="Times New Roman" w:hAnsi="Times New Roman" w:cs="Times New Roman"/>
          <w:noProof/>
          <w:sz w:val="28"/>
          <w:szCs w:val="28"/>
          <w:lang w:eastAsia="ru-RU"/>
        </w:rPr>
        <w:lastRenderedPageBreak/>
        <w:drawing>
          <wp:inline distT="0" distB="0" distL="0" distR="0" wp14:anchorId="62A75B30" wp14:editId="49623EC4">
            <wp:extent cx="6089015" cy="3874135"/>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9015" cy="3874135"/>
                    </a:xfrm>
                    <a:prstGeom prst="rect">
                      <a:avLst/>
                    </a:prstGeom>
                    <a:noFill/>
                    <a:ln>
                      <a:noFill/>
                    </a:ln>
                  </pic:spPr>
                </pic:pic>
              </a:graphicData>
            </a:graphic>
          </wp:inline>
        </w:drawing>
      </w:r>
    </w:p>
    <w:p w14:paraId="38F2ABE7"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12.16:</w:t>
      </w:r>
      <w:r w:rsidRPr="00DF5405">
        <w:rPr>
          <w:rFonts w:ascii="Times New Roman" w:hAnsi="Times New Roman" w:cs="Times New Roman"/>
          <w:sz w:val="28"/>
          <w:szCs w:val="28"/>
        </w:rPr>
        <w:t xml:space="preserve"> Кривая обучения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с конфигурацией по умолчанию</w:t>
      </w:r>
    </w:p>
    <w:p w14:paraId="50B99E53"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1 Ref : </w:t>
      </w:r>
      <w:proofErr w:type="spellStart"/>
      <w:r w:rsidRPr="00DF5405">
        <w:rPr>
          <w:rFonts w:ascii="Times New Roman" w:hAnsi="Times New Roman" w:cs="Times New Roman"/>
          <w:sz w:val="28"/>
          <w:szCs w:val="28"/>
          <w:lang w:val="en-US"/>
        </w:rPr>
        <w:t>i</w:t>
      </w:r>
      <w:proofErr w:type="spellEnd"/>
      <w:r w:rsidRPr="00DF5405">
        <w:rPr>
          <w:rFonts w:ascii="Times New Roman" w:hAnsi="Times New Roman" w:cs="Times New Roman"/>
          <w:sz w:val="28"/>
          <w:szCs w:val="28"/>
          <w:lang w:val="en-US"/>
        </w:rPr>
        <w:t xml:space="preserve"> understand sheep they ’ re no longer a problem and they can</w:t>
      </w:r>
    </w:p>
    <w:p w14:paraId="7BFBB515"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be good f </w:t>
      </w:r>
      <w:proofErr w:type="spellStart"/>
      <w:r w:rsidRPr="00DF5405">
        <w:rPr>
          <w:rFonts w:ascii="Times New Roman" w:hAnsi="Times New Roman" w:cs="Times New Roman"/>
          <w:sz w:val="28"/>
          <w:szCs w:val="28"/>
          <w:lang w:val="en-US"/>
        </w:rPr>
        <w:t>riends</w:t>
      </w:r>
      <w:proofErr w:type="spellEnd"/>
    </w:p>
    <w:p w14:paraId="025EEC28"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2 </w:t>
      </w:r>
      <w:proofErr w:type="spellStart"/>
      <w:r w:rsidRPr="00DF5405">
        <w:rPr>
          <w:rFonts w:ascii="Times New Roman" w:hAnsi="Times New Roman" w:cs="Times New Roman"/>
          <w:sz w:val="28"/>
          <w:szCs w:val="28"/>
          <w:lang w:val="en-US"/>
        </w:rPr>
        <w:t>Hyp</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i</w:t>
      </w:r>
      <w:proofErr w:type="spellEnd"/>
      <w:r w:rsidRPr="00DF5405">
        <w:rPr>
          <w:rFonts w:ascii="Times New Roman" w:hAnsi="Times New Roman" w:cs="Times New Roman"/>
          <w:sz w:val="28"/>
          <w:szCs w:val="28"/>
          <w:lang w:val="en-US"/>
        </w:rPr>
        <w:t xml:space="preserve"> u n d e r </w:t>
      </w:r>
      <w:proofErr w:type="spellStart"/>
      <w:r w:rsidRPr="00DF5405">
        <w:rPr>
          <w:rFonts w:ascii="Times New Roman" w:hAnsi="Times New Roman" w:cs="Times New Roman"/>
          <w:sz w:val="28"/>
          <w:szCs w:val="28"/>
          <w:lang w:val="en-US"/>
        </w:rPr>
        <w:t>st</w:t>
      </w:r>
      <w:proofErr w:type="spellEnd"/>
      <w:r w:rsidRPr="00DF5405">
        <w:rPr>
          <w:rFonts w:ascii="Times New Roman" w:hAnsi="Times New Roman" w:cs="Times New Roman"/>
          <w:sz w:val="28"/>
          <w:szCs w:val="28"/>
          <w:lang w:val="en-US"/>
        </w:rPr>
        <w:t xml:space="preserve"> a n d s </w:t>
      </w:r>
      <w:proofErr w:type="spellStart"/>
      <w:r w:rsidRPr="00DF5405">
        <w:rPr>
          <w:rFonts w:ascii="Times New Roman" w:hAnsi="Times New Roman" w:cs="Times New Roman"/>
          <w:sz w:val="28"/>
          <w:szCs w:val="28"/>
          <w:lang w:val="en-US"/>
        </w:rPr>
        <w:t>hee</w:t>
      </w:r>
      <w:proofErr w:type="spellEnd"/>
      <w:r w:rsidRPr="00DF5405">
        <w:rPr>
          <w:rFonts w:ascii="Times New Roman" w:hAnsi="Times New Roman" w:cs="Times New Roman"/>
          <w:sz w:val="28"/>
          <w:szCs w:val="28"/>
          <w:lang w:val="en-US"/>
        </w:rPr>
        <w:t xml:space="preserve"> they ’ r e no l o n g e r y p </w:t>
      </w:r>
      <w:proofErr w:type="spellStart"/>
      <w:r w:rsidRPr="00DF5405">
        <w:rPr>
          <w:rFonts w:ascii="Times New Roman" w:hAnsi="Times New Roman" w:cs="Times New Roman"/>
          <w:sz w:val="28"/>
          <w:szCs w:val="28"/>
          <w:lang w:val="en-US"/>
        </w:rPr>
        <w:t>roblem</w:t>
      </w:r>
      <w:proofErr w:type="spellEnd"/>
      <w:r w:rsidRPr="00DF5405">
        <w:rPr>
          <w:rFonts w:ascii="Times New Roman" w:hAnsi="Times New Roman" w:cs="Times New Roman"/>
          <w:sz w:val="28"/>
          <w:szCs w:val="28"/>
          <w:lang w:val="en-US"/>
        </w:rPr>
        <w:t xml:space="preserve"> and </w:t>
      </w:r>
      <w:proofErr w:type="spellStart"/>
      <w:r w:rsidRPr="00DF5405">
        <w:rPr>
          <w:rFonts w:ascii="Times New Roman" w:hAnsi="Times New Roman" w:cs="Times New Roman"/>
          <w:sz w:val="28"/>
          <w:szCs w:val="28"/>
          <w:lang w:val="en-US"/>
        </w:rPr>
        <w:t>t hey</w:t>
      </w:r>
      <w:proofErr w:type="spellEnd"/>
      <w:r w:rsidRPr="00DF5405">
        <w:rPr>
          <w:rFonts w:ascii="Times New Roman" w:hAnsi="Times New Roman" w:cs="Times New Roman"/>
          <w:sz w:val="28"/>
          <w:szCs w:val="28"/>
          <w:lang w:val="en-US"/>
        </w:rPr>
        <w:t xml:space="preserve"> can be good friends</w:t>
      </w:r>
    </w:p>
    <w:p w14:paraId="0E966206"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3 WER: 0. 2 1 4 CER: 0. 0 2 7</w:t>
      </w:r>
    </w:p>
    <w:p w14:paraId="3A3B2918"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4</w:t>
      </w:r>
    </w:p>
    <w:p w14:paraId="0AA44EF2"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5 Ref : as he looked at the stone </w:t>
      </w:r>
      <w:proofErr w:type="spellStart"/>
      <w:r w:rsidRPr="00DF5405">
        <w:rPr>
          <w:rFonts w:ascii="Times New Roman" w:hAnsi="Times New Roman" w:cs="Times New Roman"/>
          <w:sz w:val="28"/>
          <w:szCs w:val="28"/>
          <w:lang w:val="en-US"/>
        </w:rPr>
        <w:t>s he</w:t>
      </w:r>
      <w:proofErr w:type="spellEnd"/>
      <w:r w:rsidRPr="00DF5405">
        <w:rPr>
          <w:rFonts w:ascii="Times New Roman" w:hAnsi="Times New Roman" w:cs="Times New Roman"/>
          <w:sz w:val="28"/>
          <w:szCs w:val="28"/>
          <w:lang w:val="en-US"/>
        </w:rPr>
        <w:t xml:space="preserve"> f e l t r </w:t>
      </w:r>
      <w:proofErr w:type="spellStart"/>
      <w:r w:rsidRPr="00DF5405">
        <w:rPr>
          <w:rFonts w:ascii="Times New Roman" w:hAnsi="Times New Roman" w:cs="Times New Roman"/>
          <w:sz w:val="28"/>
          <w:szCs w:val="28"/>
          <w:lang w:val="en-US"/>
        </w:rPr>
        <w:t>eli</w:t>
      </w:r>
      <w:proofErr w:type="spellEnd"/>
      <w:r w:rsidRPr="00DF5405">
        <w:rPr>
          <w:rFonts w:ascii="Times New Roman" w:hAnsi="Times New Roman" w:cs="Times New Roman"/>
          <w:sz w:val="28"/>
          <w:szCs w:val="28"/>
          <w:lang w:val="en-US"/>
        </w:rPr>
        <w:t xml:space="preserve"> e v e d f o r some reason</w:t>
      </w:r>
    </w:p>
    <w:p w14:paraId="5C75497E" w14:textId="77777777" w:rsidR="00366778" w:rsidRPr="00DF5405" w:rsidRDefault="00366778"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6 </w:t>
      </w:r>
      <w:proofErr w:type="spellStart"/>
      <w:r w:rsidRPr="00DF5405">
        <w:rPr>
          <w:rFonts w:ascii="Times New Roman" w:hAnsi="Times New Roman" w:cs="Times New Roman"/>
          <w:sz w:val="28"/>
          <w:szCs w:val="28"/>
          <w:lang w:val="en-US"/>
        </w:rPr>
        <w:t>Hyp</w:t>
      </w:r>
      <w:proofErr w:type="spellEnd"/>
      <w:r w:rsidRPr="00DF5405">
        <w:rPr>
          <w:rFonts w:ascii="Times New Roman" w:hAnsi="Times New Roman" w:cs="Times New Roman"/>
          <w:sz w:val="28"/>
          <w:szCs w:val="28"/>
          <w:lang w:val="en-US"/>
        </w:rPr>
        <w:t xml:space="preserve"> : a s he l o </w:t>
      </w:r>
      <w:proofErr w:type="spellStart"/>
      <w:r w:rsidRPr="00DF5405">
        <w:rPr>
          <w:rFonts w:ascii="Times New Roman" w:hAnsi="Times New Roman" w:cs="Times New Roman"/>
          <w:sz w:val="28"/>
          <w:szCs w:val="28"/>
          <w:lang w:val="en-US"/>
        </w:rPr>
        <w:t>o</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ke</w:t>
      </w:r>
      <w:proofErr w:type="spellEnd"/>
      <w:r w:rsidRPr="00DF5405">
        <w:rPr>
          <w:rFonts w:ascii="Times New Roman" w:hAnsi="Times New Roman" w:cs="Times New Roman"/>
          <w:sz w:val="28"/>
          <w:szCs w:val="28"/>
          <w:lang w:val="en-US"/>
        </w:rPr>
        <w:t xml:space="preserve"> d a t </w:t>
      </w:r>
      <w:proofErr w:type="spellStart"/>
      <w:r w:rsidRPr="00DF5405">
        <w:rPr>
          <w:rFonts w:ascii="Times New Roman" w:hAnsi="Times New Roman" w:cs="Times New Roman"/>
          <w:sz w:val="28"/>
          <w:szCs w:val="28"/>
          <w:lang w:val="en-US"/>
        </w:rPr>
        <w:t>t</w:t>
      </w:r>
      <w:proofErr w:type="spellEnd"/>
      <w:r w:rsidRPr="00DF5405">
        <w:rPr>
          <w:rFonts w:ascii="Times New Roman" w:hAnsi="Times New Roman" w:cs="Times New Roman"/>
          <w:sz w:val="28"/>
          <w:szCs w:val="28"/>
          <w:lang w:val="en-US"/>
        </w:rPr>
        <w:t xml:space="preserve"> h e </w:t>
      </w:r>
      <w:proofErr w:type="spellStart"/>
      <w:r w:rsidRPr="00DF5405">
        <w:rPr>
          <w:rFonts w:ascii="Times New Roman" w:hAnsi="Times New Roman" w:cs="Times New Roman"/>
          <w:sz w:val="28"/>
          <w:szCs w:val="28"/>
          <w:lang w:val="en-US"/>
        </w:rPr>
        <w:t>st</w:t>
      </w:r>
      <w:proofErr w:type="spellEnd"/>
      <w:r w:rsidRPr="00DF5405">
        <w:rPr>
          <w:rFonts w:ascii="Times New Roman" w:hAnsi="Times New Roman" w:cs="Times New Roman"/>
          <w:sz w:val="28"/>
          <w:szCs w:val="28"/>
          <w:lang w:val="en-US"/>
        </w:rPr>
        <w:t xml:space="preserve"> o n e s he f e l t r e l </w:t>
      </w:r>
      <w:proofErr w:type="spellStart"/>
      <w:r w:rsidRPr="00DF5405">
        <w:rPr>
          <w:rFonts w:ascii="Times New Roman" w:hAnsi="Times New Roman" w:cs="Times New Roman"/>
          <w:sz w:val="28"/>
          <w:szCs w:val="28"/>
          <w:lang w:val="en-US"/>
        </w:rPr>
        <w:t>i</w:t>
      </w:r>
      <w:proofErr w:type="spellEnd"/>
      <w:r w:rsidRPr="00DF5405">
        <w:rPr>
          <w:rFonts w:ascii="Times New Roman" w:hAnsi="Times New Roman" w:cs="Times New Roman"/>
          <w:sz w:val="28"/>
          <w:szCs w:val="28"/>
          <w:lang w:val="en-US"/>
        </w:rPr>
        <w:t xml:space="preserve"> e v e d f o r </w:t>
      </w:r>
      <w:proofErr w:type="spellStart"/>
      <w:r w:rsidRPr="00DF5405">
        <w:rPr>
          <w:rFonts w:ascii="Times New Roman" w:hAnsi="Times New Roman" w:cs="Times New Roman"/>
          <w:sz w:val="28"/>
          <w:szCs w:val="28"/>
          <w:lang w:val="en-US"/>
        </w:rPr>
        <w:t>som</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ason</w:t>
      </w:r>
      <w:proofErr w:type="spellEnd"/>
    </w:p>
    <w:p w14:paraId="1A914DBA" w14:textId="77777777" w:rsidR="00366778"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7 WER: 0. 3 3 3 CER: 0. 0 5 1</w:t>
      </w:r>
    </w:p>
    <w:p w14:paraId="535FA213" w14:textId="77777777" w:rsidR="0024588A" w:rsidRPr="00DF5405" w:rsidRDefault="00366778"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8</w:t>
      </w:r>
    </w:p>
    <w:p w14:paraId="16D99403" w14:textId="77777777" w:rsidR="00366778" w:rsidRPr="00DF5405" w:rsidRDefault="00366778" w:rsidP="00DF5405">
      <w:pPr>
        <w:spacing w:after="0"/>
        <w:ind w:left="708"/>
        <w:jc w:val="both"/>
        <w:rPr>
          <w:rFonts w:ascii="Times New Roman" w:hAnsi="Times New Roman" w:cs="Times New Roman"/>
          <w:sz w:val="28"/>
          <w:szCs w:val="28"/>
        </w:rPr>
      </w:pPr>
    </w:p>
    <w:p w14:paraId="340FFA27" w14:textId="77777777" w:rsidR="0024588A"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12.17:</w:t>
      </w:r>
      <w:r w:rsidRPr="00DF5405">
        <w:rPr>
          <w:rFonts w:ascii="Times New Roman" w:hAnsi="Times New Roman" w:cs="Times New Roman"/>
          <w:sz w:val="28"/>
          <w:szCs w:val="28"/>
        </w:rPr>
        <w:t xml:space="preserve"> Выход из базовой модели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Обратите внимание, сколько ошибок кажутся фонетическими и создают нелогичные слова, такие как </w:t>
      </w:r>
      <w:proofErr w:type="spellStart"/>
      <w:r w:rsidRPr="00DF5405">
        <w:rPr>
          <w:rFonts w:ascii="Times New Roman" w:hAnsi="Times New Roman" w:cs="Times New Roman"/>
          <w:sz w:val="28"/>
          <w:szCs w:val="28"/>
        </w:rPr>
        <w:t>shee</w:t>
      </w:r>
      <w:proofErr w:type="spellEnd"/>
      <w:r w:rsidRPr="00DF5405">
        <w:rPr>
          <w:rFonts w:ascii="Times New Roman" w:hAnsi="Times New Roman" w:cs="Times New Roman"/>
          <w:sz w:val="28"/>
          <w:szCs w:val="28"/>
        </w:rPr>
        <w:t xml:space="preserve"> и </w:t>
      </w:r>
      <w:proofErr w:type="spellStart"/>
      <w:r w:rsidRPr="00DF5405">
        <w:rPr>
          <w:rFonts w:ascii="Times New Roman" w:hAnsi="Times New Roman" w:cs="Times New Roman"/>
          <w:sz w:val="28"/>
          <w:szCs w:val="28"/>
        </w:rPr>
        <w:t>ashe</w:t>
      </w:r>
      <w:proofErr w:type="spellEnd"/>
      <w:r w:rsidRPr="00DF5405">
        <w:rPr>
          <w:rFonts w:ascii="Times New Roman" w:hAnsi="Times New Roman" w:cs="Times New Roman"/>
          <w:sz w:val="28"/>
          <w:szCs w:val="28"/>
        </w:rPr>
        <w:t>.</w:t>
      </w:r>
    </w:p>
    <w:p w14:paraId="63FC7372" w14:textId="77777777" w:rsidR="0024588A" w:rsidRPr="00DF5405" w:rsidRDefault="0024588A"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Обучение языковой модели</w:t>
      </w:r>
    </w:p>
    <w:p w14:paraId="66E5CEFA" w14:textId="77777777" w:rsidR="00860FC6" w:rsidRPr="00DF5405" w:rsidRDefault="0024588A" w:rsidP="00DF5405">
      <w:pPr>
        <w:jc w:val="both"/>
        <w:rPr>
          <w:rFonts w:ascii="Times New Roman" w:hAnsi="Times New Roman" w:cs="Times New Roman"/>
          <w:sz w:val="28"/>
          <w:szCs w:val="28"/>
        </w:rPr>
      </w:pPr>
      <w:r w:rsidRPr="00DF5405">
        <w:rPr>
          <w:rFonts w:ascii="Times New Roman" w:hAnsi="Times New Roman" w:cs="Times New Roman"/>
          <w:sz w:val="28"/>
          <w:szCs w:val="28"/>
        </w:rPr>
        <w:t>Предсказания, основанные на символах, дают разумные расшифровки без языковой модели. Однако мы можем улучшить жадные прогнозы, предоставив языковую модель на этапе декодирования. Мы используем пакет ctcdecode</w:t>
      </w:r>
      <w:r w:rsidRPr="00DF5405">
        <w:rPr>
          <w:rFonts w:ascii="Times New Roman" w:hAnsi="Times New Roman" w:cs="Times New Roman"/>
          <w:sz w:val="28"/>
          <w:szCs w:val="28"/>
          <w:vertAlign w:val="superscript"/>
        </w:rPr>
        <w:t>8</w:t>
      </w:r>
      <w:r w:rsidR="00366778"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 xml:space="preserve"> для применения различных схем декодирования, который интегрирован в </w:t>
      </w:r>
      <w:r w:rsidR="00860FC6" w:rsidRPr="00DF5405">
        <w:rPr>
          <w:rFonts w:ascii="Times New Roman" w:hAnsi="Times New Roman" w:cs="Times New Roman"/>
          <w:sz w:val="28"/>
          <w:szCs w:val="28"/>
        </w:rPr>
        <w:t xml:space="preserve">реализацию </w:t>
      </w:r>
      <w:proofErr w:type="spellStart"/>
      <w:r w:rsidRPr="00DF5405">
        <w:rPr>
          <w:rFonts w:ascii="Times New Roman" w:hAnsi="Times New Roman" w:cs="Times New Roman"/>
          <w:sz w:val="28"/>
          <w:szCs w:val="28"/>
        </w:rPr>
        <w:t>PyTorch</w:t>
      </w:r>
      <w:proofErr w:type="spellEnd"/>
      <w:r w:rsidRPr="00DF5405">
        <w:rPr>
          <w:rFonts w:ascii="Times New Roman" w:hAnsi="Times New Roman" w:cs="Times New Roman"/>
          <w:sz w:val="28"/>
          <w:szCs w:val="28"/>
        </w:rPr>
        <w:t xml:space="preserve">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w:t>
      </w:r>
    </w:p>
    <w:p w14:paraId="1942429C"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Следует отметить, что в этой языковой модели также присутствует символ FST. FST действует как средство проверки правописания, обеспечивая производство слов.</w:t>
      </w:r>
    </w:p>
    <w:p w14:paraId="1E0222D5" w14:textId="77777777" w:rsidR="00860FC6" w:rsidRPr="00DF5405" w:rsidRDefault="00860FC6"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7)</w:t>
      </w:r>
      <w:r w:rsidRPr="00DF5405">
        <w:rPr>
          <w:rFonts w:ascii="Times New Roman" w:hAnsi="Times New Roman" w:cs="Times New Roman"/>
          <w:sz w:val="28"/>
          <w:szCs w:val="28"/>
        </w:rPr>
        <w:t xml:space="preserve"> Несмотря на то, что эту модель можно обучить на ЦП, это нереально из-за ресурсоемкого характера сверточных и повторяющихся слоев.</w:t>
      </w:r>
    </w:p>
    <w:p w14:paraId="52FEF5C8" w14:textId="77777777" w:rsidR="00860FC6" w:rsidRPr="00DF5405" w:rsidRDefault="00860FC6" w:rsidP="00DF5405">
      <w:pPr>
        <w:spacing w:after="0"/>
        <w:ind w:firstLine="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8)</w:t>
      </w:r>
      <w:r w:rsidRPr="00DF5405">
        <w:rPr>
          <w:rFonts w:ascii="Times New Roman" w:hAnsi="Times New Roman" w:cs="Times New Roman"/>
          <w:sz w:val="28"/>
          <w:szCs w:val="28"/>
        </w:rPr>
        <w:t xml:space="preserve"> </w:t>
      </w:r>
      <w:hyperlink r:id="rId19" w:history="1">
        <w:r w:rsidRPr="00DF5405">
          <w:rPr>
            <w:rStyle w:val="a4"/>
            <w:rFonts w:ascii="Times New Roman" w:hAnsi="Times New Roman" w:cs="Times New Roman"/>
            <w:sz w:val="28"/>
            <w:szCs w:val="28"/>
          </w:rPr>
          <w:t>https://github.com/parlance/ctcdecode</w:t>
        </w:r>
      </w:hyperlink>
      <w:r w:rsidRPr="00DF5405">
        <w:rPr>
          <w:rFonts w:ascii="Times New Roman" w:hAnsi="Times New Roman" w:cs="Times New Roman"/>
          <w:sz w:val="28"/>
          <w:szCs w:val="28"/>
        </w:rPr>
        <w:t>.</w:t>
      </w:r>
    </w:p>
    <w:p w14:paraId="1A27E089" w14:textId="77777777" w:rsidR="00860FC6" w:rsidRPr="00DF5405" w:rsidRDefault="00860FC6" w:rsidP="00DF5405">
      <w:pPr>
        <w:jc w:val="both"/>
        <w:rPr>
          <w:rFonts w:ascii="Times New Roman" w:hAnsi="Times New Roman" w:cs="Times New Roman"/>
          <w:sz w:val="28"/>
          <w:szCs w:val="28"/>
        </w:rPr>
      </w:pPr>
    </w:p>
    <w:p w14:paraId="06DDAA4F"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Схемы декодирования могут применяться для повышения частоты ошибок предсказаний.</w:t>
      </w:r>
    </w:p>
    <w:p w14:paraId="00DB5791"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Эти результаты приведены в Таблице 12.1.</w:t>
      </w:r>
    </w:p>
    <w:p w14:paraId="79BB185C"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Набор инструментов </w:t>
      </w:r>
      <w:proofErr w:type="spellStart"/>
      <w:r w:rsidRPr="00DF5405">
        <w:rPr>
          <w:rFonts w:ascii="Times New Roman" w:hAnsi="Times New Roman" w:cs="Times New Roman"/>
          <w:sz w:val="28"/>
          <w:szCs w:val="28"/>
        </w:rPr>
        <w:t>KenLM</w:t>
      </w:r>
      <w:proofErr w:type="spellEnd"/>
      <w:r w:rsidRPr="00DF5405">
        <w:rPr>
          <w:rFonts w:ascii="Times New Roman" w:hAnsi="Times New Roman" w:cs="Times New Roman"/>
          <w:sz w:val="28"/>
          <w:szCs w:val="28"/>
        </w:rPr>
        <w:t xml:space="preserve"> [</w:t>
      </w:r>
      <w:proofErr w:type="spellStart"/>
      <w:r w:rsidRPr="00DF5405">
        <w:rPr>
          <w:rFonts w:ascii="Times New Roman" w:hAnsi="Times New Roman" w:cs="Times New Roman"/>
          <w:sz w:val="28"/>
          <w:szCs w:val="28"/>
        </w:rPr>
        <w:t>Hea</w:t>
      </w:r>
      <w:proofErr w:type="spellEnd"/>
      <w:r w:rsidRPr="00DF5405">
        <w:rPr>
          <w:rFonts w:ascii="Times New Roman" w:hAnsi="Times New Roman" w:cs="Times New Roman"/>
          <w:sz w:val="28"/>
          <w:szCs w:val="28"/>
        </w:rPr>
        <w:t xml:space="preserve"> + 13] используется для обучения языковой модели n-грамм. Языковая модель создается из стенограмм корпуса обучения, чтобы обеспечить сопоставимые результаты с предыдущими тематическими исследованиями. На практике языковые модели обычно обучаются на очень больших учебных корпусах, таких как упомянутый ранее Common </w:t>
      </w:r>
      <w:proofErr w:type="spellStart"/>
      <w:r w:rsidRPr="00DF5405">
        <w:rPr>
          <w:rFonts w:ascii="Times New Roman" w:hAnsi="Times New Roman" w:cs="Times New Roman"/>
          <w:sz w:val="28"/>
          <w:szCs w:val="28"/>
        </w:rPr>
        <w:t>Crawl</w:t>
      </w:r>
      <w:proofErr w:type="spellEnd"/>
      <w:r w:rsidRPr="00DF5405">
        <w:rPr>
          <w:rFonts w:ascii="Times New Roman" w:hAnsi="Times New Roman" w:cs="Times New Roman"/>
          <w:sz w:val="28"/>
          <w:szCs w:val="28"/>
        </w:rPr>
        <w:t xml:space="preserve"> (рис. 12.18) </w:t>
      </w:r>
      <w:r w:rsidRPr="00DF5405">
        <w:rPr>
          <w:rFonts w:ascii="Times New Roman" w:hAnsi="Times New Roman" w:cs="Times New Roman"/>
          <w:sz w:val="28"/>
          <w:szCs w:val="28"/>
          <w:vertAlign w:val="superscript"/>
        </w:rPr>
        <w:t>9)</w:t>
      </w:r>
      <w:r w:rsidRPr="00DF5405">
        <w:rPr>
          <w:rFonts w:ascii="Times New Roman" w:hAnsi="Times New Roman" w:cs="Times New Roman"/>
          <w:sz w:val="28"/>
          <w:szCs w:val="28"/>
        </w:rPr>
        <w:t>.</w:t>
      </w:r>
    </w:p>
    <w:p w14:paraId="19A27497" w14:textId="77777777" w:rsidR="00860FC6" w:rsidRPr="00DF5405" w:rsidRDefault="00860FC6"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1 </w:t>
      </w:r>
      <w:proofErr w:type="spellStart"/>
      <w:r w:rsidRPr="00DF5405">
        <w:rPr>
          <w:rFonts w:ascii="Times New Roman" w:hAnsi="Times New Roman" w:cs="Times New Roman"/>
          <w:sz w:val="28"/>
          <w:szCs w:val="28"/>
          <w:lang w:val="en-US"/>
        </w:rPr>
        <w:t>kenlm</w:t>
      </w:r>
      <w:proofErr w:type="spellEnd"/>
      <w:r w:rsidRPr="00DF5405">
        <w:rPr>
          <w:rFonts w:ascii="Times New Roman" w:hAnsi="Times New Roman" w:cs="Times New Roman"/>
          <w:sz w:val="28"/>
          <w:szCs w:val="28"/>
          <w:lang w:val="en-US"/>
        </w:rPr>
        <w:t xml:space="preserve"> / build / bin / </w:t>
      </w:r>
      <w:proofErr w:type="spellStart"/>
      <w:r w:rsidRPr="00DF5405">
        <w:rPr>
          <w:rFonts w:ascii="Times New Roman" w:hAnsi="Times New Roman" w:cs="Times New Roman"/>
          <w:sz w:val="28"/>
          <w:szCs w:val="28"/>
          <w:lang w:val="en-US"/>
        </w:rPr>
        <w:t>lmplz</w:t>
      </w:r>
      <w:proofErr w:type="spellEnd"/>
      <w:r w:rsidRPr="00DF5405">
        <w:rPr>
          <w:rFonts w:ascii="Times New Roman" w:hAnsi="Times New Roman" w:cs="Times New Roman"/>
          <w:sz w:val="28"/>
          <w:szCs w:val="28"/>
          <w:lang w:val="en-US"/>
        </w:rPr>
        <w:t xml:space="preserve"> −o 2 &lt; training transcripts . txt &gt;</w:t>
      </w:r>
    </w:p>
    <w:p w14:paraId="085F8AEB" w14:textId="77777777" w:rsidR="00860FC6" w:rsidRPr="00DF5405" w:rsidRDefault="00860FC6"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c v 2gram lm . </w:t>
      </w:r>
      <w:proofErr w:type="spellStart"/>
      <w:r w:rsidRPr="00DF5405">
        <w:rPr>
          <w:rFonts w:ascii="Times New Roman" w:hAnsi="Times New Roman" w:cs="Times New Roman"/>
          <w:sz w:val="28"/>
          <w:szCs w:val="28"/>
          <w:lang w:val="en-US"/>
        </w:rPr>
        <w:t>arpa</w:t>
      </w:r>
      <w:proofErr w:type="spellEnd"/>
    </w:p>
    <w:p w14:paraId="5461067A" w14:textId="77777777" w:rsidR="00860FC6" w:rsidRPr="00DF5405" w:rsidRDefault="00860FC6"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w:t>
      </w:r>
    </w:p>
    <w:p w14:paraId="29425D80" w14:textId="77777777" w:rsidR="00860FC6" w:rsidRPr="00DF5405" w:rsidRDefault="00860FC6"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3 </w:t>
      </w:r>
      <w:proofErr w:type="spellStart"/>
      <w:r w:rsidRPr="00DF5405">
        <w:rPr>
          <w:rFonts w:ascii="Times New Roman" w:hAnsi="Times New Roman" w:cs="Times New Roman"/>
          <w:sz w:val="28"/>
          <w:szCs w:val="28"/>
          <w:lang w:val="en-US"/>
        </w:rPr>
        <w:t>kenlm</w:t>
      </w:r>
      <w:proofErr w:type="spellEnd"/>
      <w:r w:rsidRPr="00DF5405">
        <w:rPr>
          <w:rFonts w:ascii="Times New Roman" w:hAnsi="Times New Roman" w:cs="Times New Roman"/>
          <w:sz w:val="28"/>
          <w:szCs w:val="28"/>
          <w:lang w:val="en-US"/>
        </w:rPr>
        <w:t xml:space="preserve"> / build / bin / build binary cv 2gram lm . </w:t>
      </w:r>
      <w:proofErr w:type="spellStart"/>
      <w:r w:rsidRPr="00DF5405">
        <w:rPr>
          <w:rFonts w:ascii="Times New Roman" w:hAnsi="Times New Roman" w:cs="Times New Roman"/>
          <w:sz w:val="28"/>
          <w:szCs w:val="28"/>
          <w:lang w:val="en-US"/>
        </w:rPr>
        <w:t>arpa</w:t>
      </w:r>
      <w:proofErr w:type="spellEnd"/>
      <w:r w:rsidRPr="00DF5405">
        <w:rPr>
          <w:rFonts w:ascii="Times New Roman" w:hAnsi="Times New Roman" w:cs="Times New Roman"/>
          <w:sz w:val="28"/>
          <w:szCs w:val="28"/>
          <w:lang w:val="en-US"/>
        </w:rPr>
        <w:t xml:space="preserve"> cv 2gram </w:t>
      </w:r>
      <w:proofErr w:type="spellStart"/>
      <w:r w:rsidRPr="00DF5405">
        <w:rPr>
          <w:rFonts w:ascii="Times New Roman" w:hAnsi="Times New Roman" w:cs="Times New Roman"/>
          <w:sz w:val="28"/>
          <w:szCs w:val="28"/>
          <w:lang w:val="en-US"/>
        </w:rPr>
        <w:t>lm</w:t>
      </w:r>
      <w:proofErr w:type="spellEnd"/>
      <w:r w:rsidRPr="00DF5405">
        <w:rPr>
          <w:rFonts w:ascii="Times New Roman" w:hAnsi="Times New Roman" w:cs="Times New Roman"/>
          <w:sz w:val="28"/>
          <w:szCs w:val="28"/>
          <w:lang w:val="en-US"/>
        </w:rPr>
        <w:t xml:space="preserve"> . t </w:t>
      </w:r>
      <w:proofErr w:type="spellStart"/>
      <w:r w:rsidRPr="00DF5405">
        <w:rPr>
          <w:rFonts w:ascii="Times New Roman" w:hAnsi="Times New Roman" w:cs="Times New Roman"/>
          <w:sz w:val="28"/>
          <w:szCs w:val="28"/>
          <w:lang w:val="en-US"/>
        </w:rPr>
        <w:t>rie</w:t>
      </w:r>
      <w:proofErr w:type="spellEnd"/>
    </w:p>
    <w:p w14:paraId="7209AF8B" w14:textId="77777777" w:rsidR="00860FC6" w:rsidRPr="00DF5405" w:rsidRDefault="00860FC6"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4</w:t>
      </w:r>
    </w:p>
    <w:p w14:paraId="78A0629A" w14:textId="77777777" w:rsidR="00860FC6" w:rsidRPr="00DF5405" w:rsidRDefault="00860FC6" w:rsidP="00DF5405">
      <w:pPr>
        <w:spacing w:after="0"/>
        <w:ind w:left="708"/>
        <w:jc w:val="both"/>
        <w:rPr>
          <w:rFonts w:ascii="Times New Roman" w:hAnsi="Times New Roman" w:cs="Times New Roman"/>
          <w:sz w:val="28"/>
          <w:szCs w:val="28"/>
        </w:rPr>
      </w:pPr>
    </w:p>
    <w:p w14:paraId="3BF39892"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12.18:</w:t>
      </w:r>
      <w:r w:rsidRPr="00DF5405">
        <w:rPr>
          <w:rFonts w:ascii="Times New Roman" w:hAnsi="Times New Roman" w:cs="Times New Roman"/>
          <w:sz w:val="28"/>
          <w:szCs w:val="28"/>
        </w:rPr>
        <w:t xml:space="preserve"> Обучите 2-граммовую языковую модель с </w:t>
      </w:r>
      <w:proofErr w:type="spellStart"/>
      <w:r w:rsidRPr="00DF5405">
        <w:rPr>
          <w:rFonts w:ascii="Times New Roman" w:hAnsi="Times New Roman" w:cs="Times New Roman"/>
          <w:sz w:val="28"/>
          <w:szCs w:val="28"/>
        </w:rPr>
        <w:t>KenLM</w:t>
      </w:r>
      <w:proofErr w:type="spellEnd"/>
      <w:r w:rsidRPr="00DF5405">
        <w:rPr>
          <w:rFonts w:ascii="Times New Roman" w:hAnsi="Times New Roman" w:cs="Times New Roman"/>
          <w:sz w:val="28"/>
          <w:szCs w:val="28"/>
        </w:rPr>
        <w:t xml:space="preserve"> на стенограммах обучения.</w:t>
      </w:r>
    </w:p>
    <w:p w14:paraId="0B30DECD"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Первая команда создает языковую модель ARPA из транскриптов, а вторая команда создает двоичную </w:t>
      </w:r>
      <w:proofErr w:type="spellStart"/>
      <w:r w:rsidRPr="00DF5405">
        <w:rPr>
          <w:rFonts w:ascii="Times New Roman" w:hAnsi="Times New Roman" w:cs="Times New Roman"/>
          <w:sz w:val="28"/>
          <w:szCs w:val="28"/>
        </w:rPr>
        <w:t>trie</w:t>
      </w:r>
      <w:proofErr w:type="spellEnd"/>
      <w:r w:rsidRPr="00DF5405">
        <w:rPr>
          <w:rFonts w:ascii="Times New Roman" w:hAnsi="Times New Roman" w:cs="Times New Roman"/>
          <w:sz w:val="28"/>
          <w:szCs w:val="28"/>
        </w:rPr>
        <w:t>-структуру из языковой модели, используемой на этапе декодирования.</w:t>
      </w:r>
    </w:p>
    <w:p w14:paraId="6CE01611"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Мы определяем лучшую языковую модель для системы, оценивая их на проверочном наборе, и выбираем лучшую модель для применения к набору тестирования. В таблице 12.1 приведены WER и CER для различных языковых моделей.</w:t>
      </w:r>
    </w:p>
    <w:p w14:paraId="6BBB81D5"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b/>
          <w:sz w:val="28"/>
          <w:szCs w:val="28"/>
        </w:rPr>
        <w:t>Таблица 12.1:</w:t>
      </w:r>
      <w:r w:rsidRPr="00DF5405">
        <w:rPr>
          <w:rFonts w:ascii="Times New Roman" w:hAnsi="Times New Roman" w:cs="Times New Roman"/>
          <w:sz w:val="28"/>
          <w:szCs w:val="28"/>
        </w:rPr>
        <w:t xml:space="preserve"> Результаты проверки для различных методов декодирования. Лучшие результаты выделены жирным шрифтом</w:t>
      </w:r>
    </w:p>
    <w:tbl>
      <w:tblPr>
        <w:tblStyle w:val="a5"/>
        <w:tblW w:w="0" w:type="auto"/>
        <w:tblInd w:w="892" w:type="dxa"/>
        <w:tblLook w:val="04A0" w:firstRow="1" w:lastRow="0" w:firstColumn="1" w:lastColumn="0" w:noHBand="0" w:noVBand="1"/>
      </w:tblPr>
      <w:tblGrid>
        <w:gridCol w:w="3330"/>
        <w:gridCol w:w="1080"/>
        <w:gridCol w:w="1080"/>
      </w:tblGrid>
      <w:tr w:rsidR="002072AA" w:rsidRPr="00DF5405" w14:paraId="1BB020EB" w14:textId="77777777" w:rsidTr="002072AA">
        <w:tc>
          <w:tcPr>
            <w:tcW w:w="3330" w:type="dxa"/>
          </w:tcPr>
          <w:p w14:paraId="1370CBBB" w14:textId="77777777" w:rsidR="002072AA" w:rsidRPr="00DF5405" w:rsidRDefault="002072AA" w:rsidP="00DF5405">
            <w:pPr>
              <w:jc w:val="both"/>
              <w:rPr>
                <w:rFonts w:ascii="Times New Roman" w:hAnsi="Times New Roman" w:cs="Times New Roman"/>
                <w:b/>
                <w:sz w:val="28"/>
                <w:szCs w:val="28"/>
              </w:rPr>
            </w:pPr>
            <w:r w:rsidRPr="00DF5405">
              <w:rPr>
                <w:rFonts w:ascii="Times New Roman" w:hAnsi="Times New Roman" w:cs="Times New Roman"/>
                <w:b/>
                <w:sz w:val="28"/>
                <w:szCs w:val="28"/>
              </w:rPr>
              <w:t>Метод декодирования</w:t>
            </w:r>
          </w:p>
        </w:tc>
        <w:tc>
          <w:tcPr>
            <w:tcW w:w="1080" w:type="dxa"/>
          </w:tcPr>
          <w:p w14:paraId="69448871" w14:textId="77777777" w:rsidR="002072AA" w:rsidRPr="00DF5405" w:rsidRDefault="002072AA" w:rsidP="00DF5405">
            <w:pPr>
              <w:jc w:val="both"/>
              <w:rPr>
                <w:rFonts w:ascii="Times New Roman" w:hAnsi="Times New Roman" w:cs="Times New Roman"/>
                <w:b/>
                <w:sz w:val="28"/>
                <w:szCs w:val="28"/>
              </w:rPr>
            </w:pPr>
            <w:r w:rsidRPr="00DF5405">
              <w:rPr>
                <w:rFonts w:ascii="Times New Roman" w:hAnsi="Times New Roman" w:cs="Times New Roman"/>
                <w:b/>
                <w:sz w:val="28"/>
                <w:szCs w:val="28"/>
              </w:rPr>
              <w:t>WER</w:t>
            </w:r>
          </w:p>
        </w:tc>
        <w:tc>
          <w:tcPr>
            <w:tcW w:w="1080" w:type="dxa"/>
          </w:tcPr>
          <w:p w14:paraId="05334A25" w14:textId="77777777" w:rsidR="002072AA" w:rsidRPr="00DF5405" w:rsidRDefault="002072AA" w:rsidP="00DF5405">
            <w:pPr>
              <w:jc w:val="both"/>
              <w:rPr>
                <w:rFonts w:ascii="Times New Roman" w:hAnsi="Times New Roman" w:cs="Times New Roman"/>
                <w:b/>
                <w:sz w:val="28"/>
                <w:szCs w:val="28"/>
              </w:rPr>
            </w:pPr>
            <w:r w:rsidRPr="00DF5405">
              <w:rPr>
                <w:rFonts w:ascii="Times New Roman" w:hAnsi="Times New Roman" w:cs="Times New Roman"/>
                <w:b/>
                <w:sz w:val="28"/>
                <w:szCs w:val="28"/>
              </w:rPr>
              <w:t>CER</w:t>
            </w:r>
          </w:p>
        </w:tc>
      </w:tr>
      <w:tr w:rsidR="002072AA" w:rsidRPr="00DF5405" w14:paraId="333DBB8E" w14:textId="77777777" w:rsidTr="002072AA">
        <w:tc>
          <w:tcPr>
            <w:tcW w:w="3330" w:type="dxa"/>
          </w:tcPr>
          <w:p w14:paraId="4EEBA90B"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Нет</w:t>
            </w:r>
          </w:p>
        </w:tc>
        <w:tc>
          <w:tcPr>
            <w:tcW w:w="1080" w:type="dxa"/>
          </w:tcPr>
          <w:p w14:paraId="41C0E463"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22,832</w:t>
            </w:r>
          </w:p>
        </w:tc>
        <w:tc>
          <w:tcPr>
            <w:tcW w:w="1080" w:type="dxa"/>
          </w:tcPr>
          <w:p w14:paraId="20067831"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8,029</w:t>
            </w:r>
          </w:p>
        </w:tc>
      </w:tr>
      <w:tr w:rsidR="002072AA" w:rsidRPr="00DF5405" w14:paraId="5A48C037" w14:textId="77777777" w:rsidTr="002072AA">
        <w:tc>
          <w:tcPr>
            <w:tcW w:w="3330" w:type="dxa"/>
          </w:tcPr>
          <w:p w14:paraId="62510290"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2 грамма</w:t>
            </w:r>
          </w:p>
        </w:tc>
        <w:tc>
          <w:tcPr>
            <w:tcW w:w="1080" w:type="dxa"/>
          </w:tcPr>
          <w:p w14:paraId="58DC2F32"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12,919</w:t>
            </w:r>
          </w:p>
        </w:tc>
        <w:tc>
          <w:tcPr>
            <w:tcW w:w="1080" w:type="dxa"/>
          </w:tcPr>
          <w:p w14:paraId="120B65B0"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7,292</w:t>
            </w:r>
          </w:p>
        </w:tc>
      </w:tr>
      <w:tr w:rsidR="002072AA" w:rsidRPr="00DF5405" w14:paraId="5BD43292" w14:textId="77777777" w:rsidTr="002072AA">
        <w:tc>
          <w:tcPr>
            <w:tcW w:w="3330" w:type="dxa"/>
          </w:tcPr>
          <w:p w14:paraId="3402EF6C"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3 грамма</w:t>
            </w:r>
          </w:p>
        </w:tc>
        <w:tc>
          <w:tcPr>
            <w:tcW w:w="1080" w:type="dxa"/>
          </w:tcPr>
          <w:p w14:paraId="6FA7DC38"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12,027</w:t>
            </w:r>
          </w:p>
        </w:tc>
        <w:tc>
          <w:tcPr>
            <w:tcW w:w="1080" w:type="dxa"/>
          </w:tcPr>
          <w:p w14:paraId="15B85652"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6,990</w:t>
            </w:r>
          </w:p>
        </w:tc>
      </w:tr>
      <w:tr w:rsidR="002072AA" w:rsidRPr="00DF5405" w14:paraId="66125647" w14:textId="77777777" w:rsidTr="002072AA">
        <w:tc>
          <w:tcPr>
            <w:tcW w:w="3330" w:type="dxa"/>
          </w:tcPr>
          <w:p w14:paraId="76A50060"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4 грамма</w:t>
            </w:r>
          </w:p>
        </w:tc>
        <w:tc>
          <w:tcPr>
            <w:tcW w:w="1080" w:type="dxa"/>
          </w:tcPr>
          <w:p w14:paraId="330C4DF3"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11,865</w:t>
            </w:r>
          </w:p>
        </w:tc>
        <w:tc>
          <w:tcPr>
            <w:tcW w:w="1080" w:type="dxa"/>
          </w:tcPr>
          <w:p w14:paraId="7A172C7B"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6,915</w:t>
            </w:r>
          </w:p>
        </w:tc>
      </w:tr>
      <w:tr w:rsidR="002072AA" w:rsidRPr="00DF5405" w14:paraId="55778C8C" w14:textId="77777777" w:rsidTr="002072AA">
        <w:tc>
          <w:tcPr>
            <w:tcW w:w="3330" w:type="dxa"/>
          </w:tcPr>
          <w:p w14:paraId="6884DBB3"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5 грамм</w:t>
            </w:r>
          </w:p>
        </w:tc>
        <w:tc>
          <w:tcPr>
            <w:tcW w:w="1080" w:type="dxa"/>
          </w:tcPr>
          <w:p w14:paraId="4BED502C"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11,977</w:t>
            </w:r>
          </w:p>
        </w:tc>
        <w:tc>
          <w:tcPr>
            <w:tcW w:w="1080" w:type="dxa"/>
          </w:tcPr>
          <w:p w14:paraId="6A298245" w14:textId="77777777" w:rsidR="002072AA" w:rsidRPr="00DF5405" w:rsidRDefault="00BB37A7" w:rsidP="00DF5405">
            <w:pPr>
              <w:jc w:val="both"/>
              <w:rPr>
                <w:rFonts w:ascii="Times New Roman" w:hAnsi="Times New Roman" w:cs="Times New Roman"/>
                <w:sz w:val="28"/>
                <w:szCs w:val="28"/>
              </w:rPr>
            </w:pPr>
            <w:r w:rsidRPr="00DF5405">
              <w:rPr>
                <w:rFonts w:ascii="Times New Roman" w:hAnsi="Times New Roman" w:cs="Times New Roman"/>
                <w:sz w:val="28"/>
                <w:szCs w:val="28"/>
              </w:rPr>
              <w:t>6,955</w:t>
            </w:r>
          </w:p>
        </w:tc>
      </w:tr>
    </w:tbl>
    <w:p w14:paraId="6657BDE2" w14:textId="77777777" w:rsidR="00860FC6" w:rsidRPr="00DF5405" w:rsidRDefault="00860FC6" w:rsidP="00DF5405">
      <w:pPr>
        <w:spacing w:after="0"/>
        <w:jc w:val="both"/>
        <w:rPr>
          <w:rFonts w:ascii="Times New Roman" w:hAnsi="Times New Roman" w:cs="Times New Roman"/>
          <w:sz w:val="28"/>
          <w:szCs w:val="28"/>
        </w:rPr>
      </w:pPr>
    </w:p>
    <w:p w14:paraId="4F1C7DF0"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После применения языковой модели с размером луча по умолчанию (ширина луча = 10) мы видим, что наша лучшая модель - это 4-граммовая модель. Теперь мы можем увеличить размер луча, чтобы оценить влияние на прогнозы. Результаты представлены в Таблице 12.2.</w:t>
      </w:r>
    </w:p>
    <w:p w14:paraId="13183D2D" w14:textId="77777777" w:rsidR="00860FC6" w:rsidRPr="00DF5405" w:rsidRDefault="00860FC6"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9</w:t>
      </w:r>
      <w:r w:rsidR="007E0150"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 xml:space="preserve"> http://commoncrawl.org.</w:t>
      </w:r>
    </w:p>
    <w:p w14:paraId="23EFAAC9"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b/>
          <w:sz w:val="28"/>
          <w:szCs w:val="28"/>
        </w:rPr>
        <w:t>Таблица 12.2:</w:t>
      </w:r>
      <w:r w:rsidRPr="00DF5405">
        <w:rPr>
          <w:rFonts w:ascii="Times New Roman" w:hAnsi="Times New Roman" w:cs="Times New Roman"/>
          <w:sz w:val="28"/>
          <w:szCs w:val="28"/>
        </w:rPr>
        <w:t xml:space="preserve"> Результаты проверки для балок различных размеров. Лучшие результаты выделены жирным шрифтом</w:t>
      </w:r>
    </w:p>
    <w:tbl>
      <w:tblPr>
        <w:tblStyle w:val="a5"/>
        <w:tblW w:w="0" w:type="auto"/>
        <w:tblInd w:w="892" w:type="dxa"/>
        <w:tblLook w:val="04A0" w:firstRow="1" w:lastRow="0" w:firstColumn="1" w:lastColumn="0" w:noHBand="0" w:noVBand="1"/>
      </w:tblPr>
      <w:tblGrid>
        <w:gridCol w:w="3330"/>
        <w:gridCol w:w="1080"/>
        <w:gridCol w:w="1080"/>
      </w:tblGrid>
      <w:tr w:rsidR="009C038B" w:rsidRPr="00DF5405" w14:paraId="6DEFCB8E" w14:textId="77777777" w:rsidTr="00737436">
        <w:tc>
          <w:tcPr>
            <w:tcW w:w="3330" w:type="dxa"/>
          </w:tcPr>
          <w:p w14:paraId="3C77A6C7" w14:textId="77777777" w:rsidR="009C038B" w:rsidRPr="00DF5405" w:rsidRDefault="009C038B" w:rsidP="00DF5405">
            <w:pPr>
              <w:jc w:val="both"/>
              <w:rPr>
                <w:rFonts w:ascii="Times New Roman" w:hAnsi="Times New Roman" w:cs="Times New Roman"/>
                <w:b/>
                <w:sz w:val="28"/>
                <w:szCs w:val="28"/>
              </w:rPr>
            </w:pPr>
            <w:r w:rsidRPr="00DF5405">
              <w:rPr>
                <w:rFonts w:ascii="Times New Roman" w:hAnsi="Times New Roman" w:cs="Times New Roman"/>
                <w:b/>
                <w:sz w:val="28"/>
                <w:szCs w:val="28"/>
              </w:rPr>
              <w:t>Метод декодирования</w:t>
            </w:r>
          </w:p>
        </w:tc>
        <w:tc>
          <w:tcPr>
            <w:tcW w:w="1080" w:type="dxa"/>
          </w:tcPr>
          <w:p w14:paraId="5545FE41" w14:textId="77777777" w:rsidR="009C038B" w:rsidRPr="00DF5405" w:rsidRDefault="009C038B" w:rsidP="00DF5405">
            <w:pPr>
              <w:jc w:val="both"/>
              <w:rPr>
                <w:rFonts w:ascii="Times New Roman" w:hAnsi="Times New Roman" w:cs="Times New Roman"/>
                <w:b/>
                <w:sz w:val="28"/>
                <w:szCs w:val="28"/>
              </w:rPr>
            </w:pPr>
            <w:r w:rsidRPr="00DF5405">
              <w:rPr>
                <w:rFonts w:ascii="Times New Roman" w:hAnsi="Times New Roman" w:cs="Times New Roman"/>
                <w:b/>
                <w:sz w:val="28"/>
                <w:szCs w:val="28"/>
              </w:rPr>
              <w:t>WER</w:t>
            </w:r>
          </w:p>
        </w:tc>
        <w:tc>
          <w:tcPr>
            <w:tcW w:w="1080" w:type="dxa"/>
          </w:tcPr>
          <w:p w14:paraId="7937D4E8" w14:textId="77777777" w:rsidR="009C038B" w:rsidRPr="00DF5405" w:rsidRDefault="009C038B" w:rsidP="00DF5405">
            <w:pPr>
              <w:jc w:val="both"/>
              <w:rPr>
                <w:rFonts w:ascii="Times New Roman" w:hAnsi="Times New Roman" w:cs="Times New Roman"/>
                <w:b/>
                <w:sz w:val="28"/>
                <w:szCs w:val="28"/>
              </w:rPr>
            </w:pPr>
            <w:r w:rsidRPr="00DF5405">
              <w:rPr>
                <w:rFonts w:ascii="Times New Roman" w:hAnsi="Times New Roman" w:cs="Times New Roman"/>
                <w:b/>
                <w:sz w:val="28"/>
                <w:szCs w:val="28"/>
              </w:rPr>
              <w:t>CER</w:t>
            </w:r>
          </w:p>
        </w:tc>
      </w:tr>
      <w:tr w:rsidR="009C038B" w:rsidRPr="00DF5405" w14:paraId="4649C7F4" w14:textId="77777777" w:rsidTr="00737436">
        <w:tc>
          <w:tcPr>
            <w:tcW w:w="3330" w:type="dxa"/>
          </w:tcPr>
          <w:p w14:paraId="2360E96B"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4 грамм, пучок = 10</w:t>
            </w:r>
          </w:p>
        </w:tc>
        <w:tc>
          <w:tcPr>
            <w:tcW w:w="1080" w:type="dxa"/>
          </w:tcPr>
          <w:p w14:paraId="57E777D3"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11,865</w:t>
            </w:r>
          </w:p>
        </w:tc>
        <w:tc>
          <w:tcPr>
            <w:tcW w:w="1080" w:type="dxa"/>
          </w:tcPr>
          <w:p w14:paraId="65ECBE34"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6,915</w:t>
            </w:r>
          </w:p>
        </w:tc>
      </w:tr>
      <w:tr w:rsidR="009C038B" w:rsidRPr="00DF5405" w14:paraId="7C12086C" w14:textId="77777777" w:rsidTr="00737436">
        <w:tc>
          <w:tcPr>
            <w:tcW w:w="3330" w:type="dxa"/>
          </w:tcPr>
          <w:p w14:paraId="1788A72C"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4 грамм, ширина = 64</w:t>
            </w:r>
          </w:p>
        </w:tc>
        <w:tc>
          <w:tcPr>
            <w:tcW w:w="1080" w:type="dxa"/>
          </w:tcPr>
          <w:p w14:paraId="7081FA0E"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7,742</w:t>
            </w:r>
          </w:p>
        </w:tc>
        <w:tc>
          <w:tcPr>
            <w:tcW w:w="1080" w:type="dxa"/>
          </w:tcPr>
          <w:p w14:paraId="4562D855"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4,458</w:t>
            </w:r>
          </w:p>
        </w:tc>
      </w:tr>
      <w:tr w:rsidR="009C038B" w:rsidRPr="00DF5405" w14:paraId="51C483DA" w14:textId="77777777" w:rsidTr="00737436">
        <w:tc>
          <w:tcPr>
            <w:tcW w:w="3330" w:type="dxa"/>
          </w:tcPr>
          <w:p w14:paraId="5ADA0561"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4 грамма, ширина = 128</w:t>
            </w:r>
          </w:p>
        </w:tc>
        <w:tc>
          <w:tcPr>
            <w:tcW w:w="1080" w:type="dxa"/>
          </w:tcPr>
          <w:p w14:paraId="790D34AC"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6,939</w:t>
            </w:r>
          </w:p>
        </w:tc>
        <w:tc>
          <w:tcPr>
            <w:tcW w:w="1080" w:type="dxa"/>
          </w:tcPr>
          <w:p w14:paraId="0AAAB3E8"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3,984</w:t>
            </w:r>
          </w:p>
        </w:tc>
      </w:tr>
      <w:tr w:rsidR="009C038B" w:rsidRPr="00DF5405" w14:paraId="1CBBEE0C" w14:textId="77777777" w:rsidTr="00737436">
        <w:tc>
          <w:tcPr>
            <w:tcW w:w="3330" w:type="dxa"/>
          </w:tcPr>
          <w:p w14:paraId="7B03215A"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4 грамм, пучок = 256</w:t>
            </w:r>
          </w:p>
        </w:tc>
        <w:tc>
          <w:tcPr>
            <w:tcW w:w="1080" w:type="dxa"/>
          </w:tcPr>
          <w:p w14:paraId="42236DC2"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6,288</w:t>
            </w:r>
          </w:p>
        </w:tc>
        <w:tc>
          <w:tcPr>
            <w:tcW w:w="1080" w:type="dxa"/>
          </w:tcPr>
          <w:p w14:paraId="64369340"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3,616</w:t>
            </w:r>
          </w:p>
        </w:tc>
      </w:tr>
      <w:tr w:rsidR="009C038B" w:rsidRPr="00DF5405" w14:paraId="761D3967" w14:textId="77777777" w:rsidTr="00737436">
        <w:tc>
          <w:tcPr>
            <w:tcW w:w="3330" w:type="dxa"/>
          </w:tcPr>
          <w:p w14:paraId="70A7F622"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4-граммовая, пучок = 512</w:t>
            </w:r>
          </w:p>
        </w:tc>
        <w:tc>
          <w:tcPr>
            <w:tcW w:w="1080" w:type="dxa"/>
          </w:tcPr>
          <w:p w14:paraId="769A63E5"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5,857</w:t>
            </w:r>
          </w:p>
        </w:tc>
        <w:tc>
          <w:tcPr>
            <w:tcW w:w="1080" w:type="dxa"/>
          </w:tcPr>
          <w:p w14:paraId="1BF7379D" w14:textId="77777777" w:rsidR="009C038B" w:rsidRPr="00DF5405" w:rsidRDefault="009C038B" w:rsidP="00DF5405">
            <w:pPr>
              <w:jc w:val="both"/>
              <w:rPr>
                <w:rFonts w:ascii="Times New Roman" w:hAnsi="Times New Roman" w:cs="Times New Roman"/>
                <w:sz w:val="28"/>
                <w:szCs w:val="28"/>
              </w:rPr>
            </w:pPr>
            <w:r w:rsidRPr="00DF5405">
              <w:rPr>
                <w:rFonts w:ascii="Times New Roman" w:hAnsi="Times New Roman" w:cs="Times New Roman"/>
                <w:sz w:val="28"/>
                <w:szCs w:val="28"/>
              </w:rPr>
              <w:t>3,375</w:t>
            </w:r>
          </w:p>
        </w:tc>
      </w:tr>
    </w:tbl>
    <w:p w14:paraId="5A302D89" w14:textId="77777777" w:rsidR="007E0150" w:rsidRPr="00DF5405" w:rsidRDefault="007E0150" w:rsidP="00DF5405">
      <w:pPr>
        <w:spacing w:after="0"/>
        <w:jc w:val="both"/>
        <w:rPr>
          <w:rFonts w:ascii="Times New Roman" w:hAnsi="Times New Roman" w:cs="Times New Roman"/>
          <w:sz w:val="28"/>
          <w:szCs w:val="28"/>
        </w:rPr>
      </w:pPr>
    </w:p>
    <w:p w14:paraId="054FCA33"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1 Ref : </w:t>
      </w:r>
      <w:proofErr w:type="spellStart"/>
      <w:r w:rsidRPr="00DF5405">
        <w:rPr>
          <w:rFonts w:ascii="Times New Roman" w:hAnsi="Times New Roman" w:cs="Times New Roman"/>
          <w:sz w:val="28"/>
          <w:szCs w:val="28"/>
          <w:lang w:val="en-US"/>
        </w:rPr>
        <w:t>i</w:t>
      </w:r>
      <w:proofErr w:type="spellEnd"/>
      <w:r w:rsidRPr="00DF5405">
        <w:rPr>
          <w:rFonts w:ascii="Times New Roman" w:hAnsi="Times New Roman" w:cs="Times New Roman"/>
          <w:sz w:val="28"/>
          <w:szCs w:val="28"/>
          <w:lang w:val="en-US"/>
        </w:rPr>
        <w:t xml:space="preserve"> understand sheep they ’ re no longer a problem and they can</w:t>
      </w:r>
    </w:p>
    <w:p w14:paraId="610CA971"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be good f </w:t>
      </w:r>
      <w:proofErr w:type="spellStart"/>
      <w:r w:rsidRPr="00DF5405">
        <w:rPr>
          <w:rFonts w:ascii="Times New Roman" w:hAnsi="Times New Roman" w:cs="Times New Roman"/>
          <w:sz w:val="28"/>
          <w:szCs w:val="28"/>
          <w:lang w:val="en-US"/>
        </w:rPr>
        <w:t>riends</w:t>
      </w:r>
      <w:proofErr w:type="spellEnd"/>
    </w:p>
    <w:p w14:paraId="3DCD469E"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2 </w:t>
      </w:r>
      <w:proofErr w:type="spellStart"/>
      <w:r w:rsidRPr="00DF5405">
        <w:rPr>
          <w:rFonts w:ascii="Times New Roman" w:hAnsi="Times New Roman" w:cs="Times New Roman"/>
          <w:sz w:val="28"/>
          <w:szCs w:val="28"/>
          <w:lang w:val="en-US"/>
        </w:rPr>
        <w:t>Hyp</w:t>
      </w:r>
      <w:proofErr w:type="spellEnd"/>
      <w:r w:rsidRPr="00DF5405">
        <w:rPr>
          <w:rFonts w:ascii="Times New Roman" w:hAnsi="Times New Roman" w:cs="Times New Roman"/>
          <w:sz w:val="28"/>
          <w:szCs w:val="28"/>
          <w:lang w:val="en-US"/>
        </w:rPr>
        <w:t xml:space="preserve"> : </w:t>
      </w:r>
      <w:proofErr w:type="spellStart"/>
      <w:r w:rsidRPr="00DF5405">
        <w:rPr>
          <w:rFonts w:ascii="Times New Roman" w:hAnsi="Times New Roman" w:cs="Times New Roman"/>
          <w:sz w:val="28"/>
          <w:szCs w:val="28"/>
          <w:lang w:val="en-US"/>
        </w:rPr>
        <w:t>i</w:t>
      </w:r>
      <w:proofErr w:type="spellEnd"/>
      <w:r w:rsidRPr="00DF5405">
        <w:rPr>
          <w:rFonts w:ascii="Times New Roman" w:hAnsi="Times New Roman" w:cs="Times New Roman"/>
          <w:sz w:val="28"/>
          <w:szCs w:val="28"/>
          <w:lang w:val="en-US"/>
        </w:rPr>
        <w:t xml:space="preserve"> u n d e r </w:t>
      </w:r>
      <w:proofErr w:type="spellStart"/>
      <w:r w:rsidRPr="00DF5405">
        <w:rPr>
          <w:rFonts w:ascii="Times New Roman" w:hAnsi="Times New Roman" w:cs="Times New Roman"/>
          <w:sz w:val="28"/>
          <w:szCs w:val="28"/>
          <w:lang w:val="en-US"/>
        </w:rPr>
        <w:t>st</w:t>
      </w:r>
      <w:proofErr w:type="spellEnd"/>
      <w:r w:rsidRPr="00DF5405">
        <w:rPr>
          <w:rFonts w:ascii="Times New Roman" w:hAnsi="Times New Roman" w:cs="Times New Roman"/>
          <w:sz w:val="28"/>
          <w:szCs w:val="28"/>
          <w:lang w:val="en-US"/>
        </w:rPr>
        <w:t xml:space="preserve"> a n d s </w:t>
      </w:r>
      <w:proofErr w:type="spellStart"/>
      <w:r w:rsidRPr="00DF5405">
        <w:rPr>
          <w:rFonts w:ascii="Times New Roman" w:hAnsi="Times New Roman" w:cs="Times New Roman"/>
          <w:sz w:val="28"/>
          <w:szCs w:val="28"/>
          <w:lang w:val="en-US"/>
        </w:rPr>
        <w:t>hee</w:t>
      </w:r>
      <w:proofErr w:type="spellEnd"/>
      <w:r w:rsidRPr="00DF5405">
        <w:rPr>
          <w:rFonts w:ascii="Times New Roman" w:hAnsi="Times New Roman" w:cs="Times New Roman"/>
          <w:sz w:val="28"/>
          <w:szCs w:val="28"/>
          <w:lang w:val="en-US"/>
        </w:rPr>
        <w:t xml:space="preserve"> p they ’ r e no l o n g e r a p </w:t>
      </w:r>
      <w:proofErr w:type="spellStart"/>
      <w:r w:rsidRPr="00DF5405">
        <w:rPr>
          <w:rFonts w:ascii="Times New Roman" w:hAnsi="Times New Roman" w:cs="Times New Roman"/>
          <w:sz w:val="28"/>
          <w:szCs w:val="28"/>
          <w:lang w:val="en-US"/>
        </w:rPr>
        <w:t>roblem</w:t>
      </w:r>
      <w:proofErr w:type="spellEnd"/>
      <w:r w:rsidRPr="00DF5405">
        <w:rPr>
          <w:rFonts w:ascii="Times New Roman" w:hAnsi="Times New Roman" w:cs="Times New Roman"/>
          <w:sz w:val="28"/>
          <w:szCs w:val="28"/>
          <w:lang w:val="en-US"/>
        </w:rPr>
        <w:t xml:space="preserve"> and t h e y can</w:t>
      </w:r>
    </w:p>
    <w:p w14:paraId="071AEAD4"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be good f </w:t>
      </w:r>
      <w:proofErr w:type="spellStart"/>
      <w:r w:rsidRPr="00DF5405">
        <w:rPr>
          <w:rFonts w:ascii="Times New Roman" w:hAnsi="Times New Roman" w:cs="Times New Roman"/>
          <w:sz w:val="28"/>
          <w:szCs w:val="28"/>
          <w:lang w:val="en-US"/>
        </w:rPr>
        <w:t>riends</w:t>
      </w:r>
      <w:proofErr w:type="spellEnd"/>
    </w:p>
    <w:p w14:paraId="2EAF68CF"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3 WER: 0 . 0 CER: 0 . 0</w:t>
      </w:r>
    </w:p>
    <w:p w14:paraId="1A54A3F8"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4</w:t>
      </w:r>
    </w:p>
    <w:p w14:paraId="3C23219C"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5 Ref : as he looked at the stone </w:t>
      </w:r>
      <w:proofErr w:type="spellStart"/>
      <w:r w:rsidRPr="00DF5405">
        <w:rPr>
          <w:rFonts w:ascii="Times New Roman" w:hAnsi="Times New Roman" w:cs="Times New Roman"/>
          <w:sz w:val="28"/>
          <w:szCs w:val="28"/>
          <w:lang w:val="en-US"/>
        </w:rPr>
        <w:t>s he</w:t>
      </w:r>
      <w:proofErr w:type="spellEnd"/>
      <w:r w:rsidRPr="00DF5405">
        <w:rPr>
          <w:rFonts w:ascii="Times New Roman" w:hAnsi="Times New Roman" w:cs="Times New Roman"/>
          <w:sz w:val="28"/>
          <w:szCs w:val="28"/>
          <w:lang w:val="en-US"/>
        </w:rPr>
        <w:t xml:space="preserve"> f e l t r </w:t>
      </w:r>
      <w:proofErr w:type="spellStart"/>
      <w:r w:rsidRPr="00DF5405">
        <w:rPr>
          <w:rFonts w:ascii="Times New Roman" w:hAnsi="Times New Roman" w:cs="Times New Roman"/>
          <w:sz w:val="28"/>
          <w:szCs w:val="28"/>
          <w:lang w:val="en-US"/>
        </w:rPr>
        <w:t>eli</w:t>
      </w:r>
      <w:proofErr w:type="spellEnd"/>
      <w:r w:rsidRPr="00DF5405">
        <w:rPr>
          <w:rFonts w:ascii="Times New Roman" w:hAnsi="Times New Roman" w:cs="Times New Roman"/>
          <w:sz w:val="28"/>
          <w:szCs w:val="28"/>
          <w:lang w:val="en-US"/>
        </w:rPr>
        <w:t xml:space="preserve"> e v e d f o r some reason</w:t>
      </w:r>
    </w:p>
    <w:p w14:paraId="2ACD2036"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6 </w:t>
      </w:r>
      <w:proofErr w:type="spellStart"/>
      <w:r w:rsidRPr="00DF5405">
        <w:rPr>
          <w:rFonts w:ascii="Times New Roman" w:hAnsi="Times New Roman" w:cs="Times New Roman"/>
          <w:sz w:val="28"/>
          <w:szCs w:val="28"/>
          <w:lang w:val="en-US"/>
        </w:rPr>
        <w:t>Hyp</w:t>
      </w:r>
      <w:proofErr w:type="spellEnd"/>
      <w:r w:rsidRPr="00DF5405">
        <w:rPr>
          <w:rFonts w:ascii="Times New Roman" w:hAnsi="Times New Roman" w:cs="Times New Roman"/>
          <w:sz w:val="28"/>
          <w:szCs w:val="28"/>
          <w:lang w:val="en-US"/>
        </w:rPr>
        <w:t xml:space="preserve"> : a s he l o </w:t>
      </w:r>
      <w:proofErr w:type="spellStart"/>
      <w:r w:rsidRPr="00DF5405">
        <w:rPr>
          <w:rFonts w:ascii="Times New Roman" w:hAnsi="Times New Roman" w:cs="Times New Roman"/>
          <w:sz w:val="28"/>
          <w:szCs w:val="28"/>
          <w:lang w:val="en-US"/>
        </w:rPr>
        <w:t>o</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ke</w:t>
      </w:r>
      <w:proofErr w:type="spellEnd"/>
      <w:r w:rsidRPr="00DF5405">
        <w:rPr>
          <w:rFonts w:ascii="Times New Roman" w:hAnsi="Times New Roman" w:cs="Times New Roman"/>
          <w:sz w:val="28"/>
          <w:szCs w:val="28"/>
          <w:lang w:val="en-US"/>
        </w:rPr>
        <w:t xml:space="preserve"> d a t </w:t>
      </w:r>
      <w:proofErr w:type="spellStart"/>
      <w:r w:rsidRPr="00DF5405">
        <w:rPr>
          <w:rFonts w:ascii="Times New Roman" w:hAnsi="Times New Roman" w:cs="Times New Roman"/>
          <w:sz w:val="28"/>
          <w:szCs w:val="28"/>
          <w:lang w:val="en-US"/>
        </w:rPr>
        <w:t>t</w:t>
      </w:r>
      <w:proofErr w:type="spellEnd"/>
      <w:r w:rsidRPr="00DF5405">
        <w:rPr>
          <w:rFonts w:ascii="Times New Roman" w:hAnsi="Times New Roman" w:cs="Times New Roman"/>
          <w:sz w:val="28"/>
          <w:szCs w:val="28"/>
          <w:lang w:val="en-US"/>
        </w:rPr>
        <w:t xml:space="preserve"> h e </w:t>
      </w:r>
      <w:proofErr w:type="spellStart"/>
      <w:r w:rsidRPr="00DF5405">
        <w:rPr>
          <w:rFonts w:ascii="Times New Roman" w:hAnsi="Times New Roman" w:cs="Times New Roman"/>
          <w:sz w:val="28"/>
          <w:szCs w:val="28"/>
          <w:lang w:val="en-US"/>
        </w:rPr>
        <w:t>st</w:t>
      </w:r>
      <w:proofErr w:type="spellEnd"/>
      <w:r w:rsidRPr="00DF5405">
        <w:rPr>
          <w:rFonts w:ascii="Times New Roman" w:hAnsi="Times New Roman" w:cs="Times New Roman"/>
          <w:sz w:val="28"/>
          <w:szCs w:val="28"/>
          <w:lang w:val="en-US"/>
        </w:rPr>
        <w:t xml:space="preserve"> o n e s he f e l t r e l </w:t>
      </w:r>
      <w:proofErr w:type="spellStart"/>
      <w:r w:rsidRPr="00DF5405">
        <w:rPr>
          <w:rFonts w:ascii="Times New Roman" w:hAnsi="Times New Roman" w:cs="Times New Roman"/>
          <w:sz w:val="28"/>
          <w:szCs w:val="28"/>
          <w:lang w:val="en-US"/>
        </w:rPr>
        <w:t>i</w:t>
      </w:r>
      <w:proofErr w:type="spellEnd"/>
      <w:r w:rsidRPr="00DF5405">
        <w:rPr>
          <w:rFonts w:ascii="Times New Roman" w:hAnsi="Times New Roman" w:cs="Times New Roman"/>
          <w:sz w:val="28"/>
          <w:szCs w:val="28"/>
          <w:lang w:val="en-US"/>
        </w:rPr>
        <w:t xml:space="preserve"> e v e d f o r some a s</w:t>
      </w:r>
    </w:p>
    <w:p w14:paraId="1A59767C"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7 WER: 0. 0 8 3 CER: 0. 0 6 8</w:t>
      </w:r>
    </w:p>
    <w:p w14:paraId="752335BB"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8</w:t>
      </w:r>
    </w:p>
    <w:p w14:paraId="62D13A19" w14:textId="77777777" w:rsidR="00860FC6"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9</w:t>
      </w:r>
    </w:p>
    <w:p w14:paraId="0FAEB1F8" w14:textId="77777777" w:rsidR="007E0150" w:rsidRPr="00DF5405" w:rsidRDefault="007E0150" w:rsidP="00DF5405">
      <w:pPr>
        <w:spacing w:after="0"/>
        <w:ind w:left="708"/>
        <w:jc w:val="both"/>
        <w:rPr>
          <w:rFonts w:ascii="Times New Roman" w:hAnsi="Times New Roman" w:cs="Times New Roman"/>
          <w:sz w:val="28"/>
          <w:szCs w:val="28"/>
        </w:rPr>
      </w:pPr>
    </w:p>
    <w:p w14:paraId="3BEE2540"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12.19:</w:t>
      </w:r>
      <w:r w:rsidRPr="00DF5405">
        <w:rPr>
          <w:rFonts w:ascii="Times New Roman" w:hAnsi="Times New Roman" w:cs="Times New Roman"/>
          <w:sz w:val="28"/>
          <w:szCs w:val="28"/>
        </w:rPr>
        <w:t xml:space="preserve"> Результат теста с расшифровкой языковой модели. Обратите внимание, что многие фонетические ошибки исправляются при включении языковой модели во время декодирования; однако он также может вызывать различные ошибки. Во втором примере жадное декодирование выводит вместо причины, но после применения язык</w:t>
      </w:r>
      <w:r w:rsidR="007E0150" w:rsidRPr="00DF5405">
        <w:rPr>
          <w:rFonts w:ascii="Times New Roman" w:hAnsi="Times New Roman" w:cs="Times New Roman"/>
          <w:sz w:val="28"/>
          <w:szCs w:val="28"/>
        </w:rPr>
        <w:t xml:space="preserve">овой модели, </w:t>
      </w:r>
      <w:r w:rsidRPr="00DF5405">
        <w:rPr>
          <w:rFonts w:ascii="Times New Roman" w:hAnsi="Times New Roman" w:cs="Times New Roman"/>
          <w:sz w:val="28"/>
          <w:szCs w:val="28"/>
        </w:rPr>
        <w:t xml:space="preserve">гипотеза уменьшила это до </w:t>
      </w:r>
      <w:proofErr w:type="spellStart"/>
      <w:r w:rsidRPr="00DF5405">
        <w:rPr>
          <w:rFonts w:ascii="Times New Roman" w:hAnsi="Times New Roman" w:cs="Times New Roman"/>
          <w:sz w:val="28"/>
          <w:szCs w:val="28"/>
        </w:rPr>
        <w:t>as</w:t>
      </w:r>
      <w:proofErr w:type="spellEnd"/>
      <w:r w:rsidRPr="00DF5405">
        <w:rPr>
          <w:rFonts w:ascii="Times New Roman" w:hAnsi="Times New Roman" w:cs="Times New Roman"/>
          <w:sz w:val="28"/>
          <w:szCs w:val="28"/>
        </w:rPr>
        <w:t>, уменьшив WER и увеличив CER для этого примера</w:t>
      </w:r>
    </w:p>
    <w:p w14:paraId="3A17DDE5"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Время расчета линейно увеличивается с размером пучка. На практике лучше всего выбирать размер луча, который является хорошим компромиссом между производительностью и качеством.</w:t>
      </w:r>
    </w:p>
    <w:p w14:paraId="40A86545" w14:textId="77777777" w:rsidR="00860FC6"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После применения нашего лучшего LM (4 грамма) с размером пучка 512 к испытательному набору мы достигли WER 5,587 и CER 3,232. Некоторые примеры декодированного вывода приведены на рис. 12.19.</w:t>
      </w:r>
    </w:p>
    <w:p w14:paraId="1741E20F" w14:textId="77777777" w:rsidR="00860FC6" w:rsidRPr="00DF5405" w:rsidRDefault="00860FC6" w:rsidP="00DF5405">
      <w:pPr>
        <w:pStyle w:val="a3"/>
        <w:numPr>
          <w:ilvl w:val="2"/>
          <w:numId w:val="7"/>
        </w:numPr>
        <w:jc w:val="both"/>
        <w:rPr>
          <w:rFonts w:ascii="Times New Roman" w:hAnsi="Times New Roman" w:cs="Times New Roman"/>
          <w:b/>
          <w:sz w:val="28"/>
          <w:szCs w:val="28"/>
        </w:rPr>
      </w:pPr>
      <w:proofErr w:type="spellStart"/>
      <w:r w:rsidRPr="00DF5405">
        <w:rPr>
          <w:rFonts w:ascii="Times New Roman" w:hAnsi="Times New Roman" w:cs="Times New Roman"/>
          <w:b/>
          <w:sz w:val="28"/>
          <w:szCs w:val="28"/>
        </w:rPr>
        <w:t>ESPnet</w:t>
      </w:r>
      <w:proofErr w:type="spellEnd"/>
    </w:p>
    <w:p w14:paraId="558A12B2" w14:textId="77777777" w:rsidR="007E0150"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ESPnet</w:t>
      </w:r>
      <w:r w:rsidRPr="00DF5405">
        <w:rPr>
          <w:rFonts w:ascii="Times New Roman" w:hAnsi="Times New Roman" w:cs="Times New Roman"/>
          <w:sz w:val="28"/>
          <w:szCs w:val="28"/>
          <w:vertAlign w:val="superscript"/>
        </w:rPr>
        <w:t>10</w:t>
      </w:r>
      <w:r w:rsidR="007E0150" w:rsidRPr="00DF5405">
        <w:rPr>
          <w:rFonts w:ascii="Times New Roman" w:hAnsi="Times New Roman" w:cs="Times New Roman"/>
          <w:sz w:val="28"/>
          <w:szCs w:val="28"/>
          <w:vertAlign w:val="superscript"/>
        </w:rPr>
        <w:t>)</w:t>
      </w:r>
      <w:r w:rsidRPr="00DF5405">
        <w:rPr>
          <w:rFonts w:ascii="Times New Roman" w:hAnsi="Times New Roman" w:cs="Times New Roman"/>
          <w:sz w:val="28"/>
          <w:szCs w:val="28"/>
        </w:rPr>
        <w:t xml:space="preserve"> - это набор инструментов для сквозной обработки речи, вдохновленный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Он включает гибридные архитектуры CTC – внимание, в основном те, что содержатся в [KHW17] и [</w:t>
      </w:r>
      <w:proofErr w:type="spellStart"/>
      <w:r w:rsidRPr="00DF5405">
        <w:rPr>
          <w:rFonts w:ascii="Times New Roman" w:hAnsi="Times New Roman" w:cs="Times New Roman"/>
          <w:sz w:val="28"/>
          <w:szCs w:val="28"/>
        </w:rPr>
        <w:t>Wat</w:t>
      </w:r>
      <w:proofErr w:type="spellEnd"/>
      <w:r w:rsidRPr="00DF5405">
        <w:rPr>
          <w:rFonts w:ascii="Times New Roman" w:hAnsi="Times New Roman" w:cs="Times New Roman"/>
          <w:sz w:val="28"/>
          <w:szCs w:val="28"/>
        </w:rPr>
        <w:t xml:space="preserve"> + 17b]. </w:t>
      </w:r>
    </w:p>
    <w:p w14:paraId="2CFC07D0" w14:textId="77777777" w:rsidR="007E0150" w:rsidRPr="00DF5405" w:rsidRDefault="007E0150" w:rsidP="00DF5405">
      <w:pPr>
        <w:ind w:firstLine="708"/>
        <w:jc w:val="both"/>
        <w:rPr>
          <w:rFonts w:ascii="Times New Roman" w:hAnsi="Times New Roman" w:cs="Times New Roman"/>
          <w:sz w:val="28"/>
          <w:szCs w:val="28"/>
        </w:rPr>
      </w:pPr>
      <w:r w:rsidRPr="00DF5405">
        <w:rPr>
          <w:rFonts w:ascii="Times New Roman" w:hAnsi="Times New Roman" w:cs="Times New Roman"/>
          <w:sz w:val="28"/>
          <w:szCs w:val="28"/>
          <w:vertAlign w:val="superscript"/>
        </w:rPr>
        <w:t>10)</w:t>
      </w:r>
      <w:r w:rsidRPr="00DF5405">
        <w:rPr>
          <w:rFonts w:ascii="Times New Roman" w:hAnsi="Times New Roman" w:cs="Times New Roman"/>
          <w:sz w:val="28"/>
          <w:szCs w:val="28"/>
        </w:rPr>
        <w:t xml:space="preserve"> https://github.com/espnet/espnet.</w:t>
      </w:r>
    </w:p>
    <w:p w14:paraId="5BC48589" w14:textId="77777777" w:rsidR="007E0150" w:rsidRPr="00DF5405" w:rsidRDefault="00860FC6"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Большая часть инструментария ориентирована на скрипты </w:t>
      </w:r>
      <w:proofErr w:type="spellStart"/>
      <w:r w:rsidRPr="00DF5405">
        <w:rPr>
          <w:rFonts w:ascii="Times New Roman" w:hAnsi="Times New Roman" w:cs="Times New Roman"/>
          <w:sz w:val="28"/>
          <w:szCs w:val="28"/>
        </w:rPr>
        <w:t>bash</w:t>
      </w:r>
      <w:proofErr w:type="spellEnd"/>
      <w:r w:rsidRPr="00DF5405">
        <w:rPr>
          <w:rFonts w:ascii="Times New Roman" w:hAnsi="Times New Roman" w:cs="Times New Roman"/>
          <w:sz w:val="28"/>
          <w:szCs w:val="28"/>
        </w:rPr>
        <w:t>,</w:t>
      </w:r>
      <w:r w:rsidR="007E0150" w:rsidRPr="00DF5405">
        <w:rPr>
          <w:rFonts w:ascii="Times New Roman" w:hAnsi="Times New Roman" w:cs="Times New Roman"/>
          <w:sz w:val="28"/>
          <w:szCs w:val="28"/>
        </w:rPr>
        <w:t xml:space="preserve"> похож на </w:t>
      </w:r>
      <w:proofErr w:type="spellStart"/>
      <w:r w:rsidR="007E0150" w:rsidRPr="00DF5405">
        <w:rPr>
          <w:rFonts w:ascii="Times New Roman" w:hAnsi="Times New Roman" w:cs="Times New Roman"/>
          <w:sz w:val="28"/>
          <w:szCs w:val="28"/>
        </w:rPr>
        <w:t>Kaldi</w:t>
      </w:r>
      <w:proofErr w:type="spellEnd"/>
      <w:r w:rsidR="007E0150" w:rsidRPr="00DF5405">
        <w:rPr>
          <w:rFonts w:ascii="Times New Roman" w:hAnsi="Times New Roman" w:cs="Times New Roman"/>
          <w:sz w:val="28"/>
          <w:szCs w:val="28"/>
        </w:rPr>
        <w:t xml:space="preserve">, с </w:t>
      </w:r>
      <w:proofErr w:type="spellStart"/>
      <w:r w:rsidR="007E0150" w:rsidRPr="00DF5405">
        <w:rPr>
          <w:rFonts w:ascii="Times New Roman" w:hAnsi="Times New Roman" w:cs="Times New Roman"/>
          <w:sz w:val="28"/>
          <w:szCs w:val="28"/>
        </w:rPr>
        <w:t>бэкэндами</w:t>
      </w:r>
      <w:proofErr w:type="spellEnd"/>
      <w:r w:rsidR="007E0150" w:rsidRPr="00DF5405">
        <w:rPr>
          <w:rFonts w:ascii="Times New Roman" w:hAnsi="Times New Roman" w:cs="Times New Roman"/>
          <w:sz w:val="28"/>
          <w:szCs w:val="28"/>
        </w:rPr>
        <w:t xml:space="preserve"> </w:t>
      </w:r>
      <w:proofErr w:type="spellStart"/>
      <w:r w:rsidR="007E0150" w:rsidRPr="00DF5405">
        <w:rPr>
          <w:rFonts w:ascii="Times New Roman" w:hAnsi="Times New Roman" w:cs="Times New Roman"/>
          <w:sz w:val="28"/>
          <w:szCs w:val="28"/>
        </w:rPr>
        <w:t>Chainer</w:t>
      </w:r>
      <w:proofErr w:type="spellEnd"/>
      <w:r w:rsidR="007E0150" w:rsidRPr="00DF5405">
        <w:rPr>
          <w:rFonts w:ascii="Times New Roman" w:hAnsi="Times New Roman" w:cs="Times New Roman"/>
          <w:sz w:val="28"/>
          <w:szCs w:val="28"/>
        </w:rPr>
        <w:t xml:space="preserve"> и </w:t>
      </w:r>
      <w:proofErr w:type="spellStart"/>
      <w:r w:rsidR="007E0150" w:rsidRPr="00DF5405">
        <w:rPr>
          <w:rFonts w:ascii="Times New Roman" w:hAnsi="Times New Roman" w:cs="Times New Roman"/>
          <w:sz w:val="28"/>
          <w:szCs w:val="28"/>
        </w:rPr>
        <w:t>PyTorch</w:t>
      </w:r>
      <w:proofErr w:type="spellEnd"/>
      <w:r w:rsidR="007E0150" w:rsidRPr="00DF5405">
        <w:rPr>
          <w:rFonts w:ascii="Times New Roman" w:hAnsi="Times New Roman" w:cs="Times New Roman"/>
          <w:sz w:val="28"/>
          <w:szCs w:val="28"/>
        </w:rPr>
        <w:t xml:space="preserve">. В этой части тематического исследования гибридная архитектура CTC – внимание обучается на наборе данных Common Voice с использованием инструментария </w:t>
      </w:r>
      <w:proofErr w:type="spellStart"/>
      <w:r w:rsidR="007E0150" w:rsidRPr="00DF5405">
        <w:rPr>
          <w:rFonts w:ascii="Times New Roman" w:hAnsi="Times New Roman" w:cs="Times New Roman"/>
          <w:sz w:val="28"/>
          <w:szCs w:val="28"/>
        </w:rPr>
        <w:t>ESPnet</w:t>
      </w:r>
      <w:proofErr w:type="spellEnd"/>
      <w:r w:rsidR="007E0150" w:rsidRPr="00DF5405">
        <w:rPr>
          <w:rFonts w:ascii="Times New Roman" w:hAnsi="Times New Roman" w:cs="Times New Roman"/>
          <w:sz w:val="28"/>
          <w:szCs w:val="28"/>
        </w:rPr>
        <w:t>.</w:t>
      </w:r>
    </w:p>
    <w:p w14:paraId="1D43C3D8" w14:textId="77777777" w:rsidR="007E0150" w:rsidRPr="00DF5405" w:rsidRDefault="007E0150"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Подготовка данных</w:t>
      </w:r>
    </w:p>
    <w:p w14:paraId="4BBCFE99"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Подготовка данных очень похожа на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xml:space="preserve"> с использованием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xml:space="preserve"> для некоторой предварительной обработки. Основное отличие - отсутствие фонетической лексики и словарей, необходимых в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Мы генерируем функции MFCC и храним их в формате JSON.</w:t>
      </w:r>
    </w:p>
    <w:p w14:paraId="2C801836"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Этот формат содержит целевой транскрипт, </w:t>
      </w:r>
      <w:proofErr w:type="spellStart"/>
      <w:r w:rsidRPr="00DF5405">
        <w:rPr>
          <w:rFonts w:ascii="Times New Roman" w:hAnsi="Times New Roman" w:cs="Times New Roman"/>
          <w:sz w:val="28"/>
          <w:szCs w:val="28"/>
        </w:rPr>
        <w:t>токенизированный</w:t>
      </w:r>
      <w:proofErr w:type="spellEnd"/>
      <w:r w:rsidRPr="00DF5405">
        <w:rPr>
          <w:rFonts w:ascii="Times New Roman" w:hAnsi="Times New Roman" w:cs="Times New Roman"/>
          <w:sz w:val="28"/>
          <w:szCs w:val="28"/>
        </w:rPr>
        <w:t xml:space="preserve"> транскрипт, расположение функций и некоторую дополнительную информацию для различных компонентов обучения.</w:t>
      </w:r>
    </w:p>
    <w:p w14:paraId="492DA748"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Пример форматированных обучающих данных показан на рис. 12.20.</w:t>
      </w:r>
    </w:p>
    <w:p w14:paraId="777762EC"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После извлечения функций и создания входного файла сеть готова к обучению.</w:t>
      </w:r>
    </w:p>
    <w:p w14:paraId="3A1AFBE9" w14:textId="77777777" w:rsidR="007E0150" w:rsidRPr="00DF5405" w:rsidRDefault="007E0150" w:rsidP="00DF5405">
      <w:pPr>
        <w:pStyle w:val="a3"/>
        <w:numPr>
          <w:ilvl w:val="3"/>
          <w:numId w:val="7"/>
        </w:numPr>
        <w:jc w:val="both"/>
        <w:rPr>
          <w:rFonts w:ascii="Times New Roman" w:hAnsi="Times New Roman" w:cs="Times New Roman"/>
          <w:b/>
          <w:sz w:val="28"/>
          <w:szCs w:val="28"/>
        </w:rPr>
      </w:pPr>
      <w:r w:rsidRPr="00DF5405">
        <w:rPr>
          <w:rFonts w:ascii="Times New Roman" w:hAnsi="Times New Roman" w:cs="Times New Roman"/>
          <w:b/>
          <w:sz w:val="28"/>
          <w:szCs w:val="28"/>
        </w:rPr>
        <w:t>Обучение модели</w:t>
      </w:r>
    </w:p>
    <w:p w14:paraId="383EDD02"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Процедура обучения модели также в некоторой степени соответствует сценариям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однако, как только функции извлечены, мы запускаем обучающие сценарии.</w:t>
      </w:r>
    </w:p>
    <w:p w14:paraId="5EB15484"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Обучаемая модель представляет собой четырехуровневый двунаправленный кодер LSTM и однослойный однонаправленный декодер LSTM. Мы обучаем эту модель с помощью </w:t>
      </w:r>
      <w:proofErr w:type="spellStart"/>
      <w:r w:rsidRPr="00DF5405">
        <w:rPr>
          <w:rFonts w:ascii="Times New Roman" w:hAnsi="Times New Roman" w:cs="Times New Roman"/>
          <w:sz w:val="28"/>
          <w:szCs w:val="28"/>
        </w:rPr>
        <w:t>Adadelta</w:t>
      </w:r>
      <w:proofErr w:type="spellEnd"/>
      <w:r w:rsidRPr="00DF5405">
        <w:rPr>
          <w:rFonts w:ascii="Times New Roman" w:hAnsi="Times New Roman" w:cs="Times New Roman"/>
          <w:sz w:val="28"/>
          <w:szCs w:val="28"/>
        </w:rPr>
        <w:t xml:space="preserve"> в течение 20 эпох на одном графическом процессоре. Полный список обучающих аргументов показан на рис. 12.21.</w:t>
      </w:r>
    </w:p>
    <w:p w14:paraId="54042E09"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Во время процедуры обучения можно контролировать потери как для CTC, так и для внимания, чтобы гарантировать постоянство сходимости. Общие потери для обучения и проверки - это взвешенная сумма двух компонентов. Мы также замечаем, что тенденция потери валидации с потерей обучающих данных до </w:t>
      </w:r>
      <w:r w:rsidRPr="00DF5405">
        <w:rPr>
          <w:rFonts w:ascii="Times New Roman" w:hAnsi="Times New Roman" w:cs="Times New Roman"/>
          <w:sz w:val="28"/>
          <w:szCs w:val="28"/>
        </w:rPr>
        <w:lastRenderedPageBreak/>
        <w:t>последней эпохи. В этом примере мы установили жесткую остановку по вычислительным причинам для количества запущенных эпох.</w:t>
      </w:r>
    </w:p>
    <w:p w14:paraId="3F66E031"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Чтобы получить нашу лучшую модель, мы будем продолжать обучение до тех пор, пока валидация не будет последовательно расходиться с потерями в обучении, и выберем модель, которая лучше всего работает с данными валидации (рис. 12.22).</w:t>
      </w:r>
    </w:p>
    <w:p w14:paraId="68B3983B"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Кривые точности, показанные на рис. 12.23, отображают производительность сети в процессе обучения. Первые две эпохи показывают значительный прогресс на ранних стадиях с небольшими улучшениями по мере продвижения обучения. Наша лучшая модель в обучении достигает WER 12,07 на данных проверки.</w:t>
      </w:r>
    </w:p>
    <w:p w14:paraId="4CE406DE"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sz w:val="28"/>
          <w:szCs w:val="28"/>
        </w:rPr>
        <w:t>Мы можем проверить выходные веса внимания во время процесса декодирования, построив график веса каждого временного шага во время декодирования. Визуализация внимания, как и прежде, показывает, на какую часть входных данных обращаются во время вывода. Это показано на рис. 12.24. Мы замечаем, что вывод обычно коррелирует с входным аудиофайлом, давая выровненный вывод, который способен сегментировать звук, а также обрабатывать смещения во времени. На ранних этапах мы замечаем некоторые перерывы в выравнивании внимания к вводу, тогда как в последнем случае выравнивания внимания кажутся плавно выровненными с вводом.</w:t>
      </w:r>
    </w:p>
    <w:p w14:paraId="62E86104"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1 {</w:t>
      </w:r>
    </w:p>
    <w:p w14:paraId="07DEC5A7"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 ”</w:t>
      </w:r>
      <w:proofErr w:type="spellStart"/>
      <w:r w:rsidRPr="00DF5405">
        <w:rPr>
          <w:rFonts w:ascii="Times New Roman" w:hAnsi="Times New Roman" w:cs="Times New Roman"/>
          <w:sz w:val="28"/>
          <w:szCs w:val="28"/>
          <w:lang w:val="en-US"/>
        </w:rPr>
        <w:t>utts</w:t>
      </w:r>
      <w:proofErr w:type="spellEnd"/>
      <w:r w:rsidRPr="00DF5405">
        <w:rPr>
          <w:rFonts w:ascii="Times New Roman" w:hAnsi="Times New Roman" w:cs="Times New Roman"/>
          <w:sz w:val="28"/>
          <w:szCs w:val="28"/>
          <w:lang w:val="en-US"/>
        </w:rPr>
        <w:t>”: {</w:t>
      </w:r>
    </w:p>
    <w:p w14:paraId="08513A10"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3 ”cv − valid −dev − sample −000000”: {</w:t>
      </w:r>
    </w:p>
    <w:p w14:paraId="2F2D399A"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4 ”ввод”: [</w:t>
      </w:r>
    </w:p>
    <w:p w14:paraId="75078EDA"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5 {</w:t>
      </w:r>
    </w:p>
    <w:p w14:paraId="3E002D18"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 xml:space="preserve">6 «подвиг»: ». действительный </w:t>
      </w:r>
      <w:proofErr w:type="spellStart"/>
      <w:r w:rsidRPr="00DF5405">
        <w:rPr>
          <w:rFonts w:ascii="Times New Roman" w:hAnsi="Times New Roman" w:cs="Times New Roman"/>
          <w:sz w:val="28"/>
          <w:szCs w:val="28"/>
        </w:rPr>
        <w:t>dev</w:t>
      </w:r>
      <w:proofErr w:type="spellEnd"/>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deltafalse</w:t>
      </w:r>
      <w:proofErr w:type="spellEnd"/>
      <w:r w:rsidRPr="00DF5405">
        <w:rPr>
          <w:rFonts w:ascii="Times New Roman" w:hAnsi="Times New Roman" w:cs="Times New Roman"/>
          <w:sz w:val="28"/>
          <w:szCs w:val="28"/>
        </w:rPr>
        <w:t xml:space="preserve"> / </w:t>
      </w:r>
      <w:proofErr w:type="spellStart"/>
      <w:r w:rsidRPr="00DF5405">
        <w:rPr>
          <w:rFonts w:ascii="Times New Roman" w:hAnsi="Times New Roman" w:cs="Times New Roman"/>
          <w:sz w:val="28"/>
          <w:szCs w:val="28"/>
        </w:rPr>
        <w:t>feats</w:t>
      </w:r>
      <w:proofErr w:type="spellEnd"/>
      <w:r w:rsidRPr="00DF5405">
        <w:rPr>
          <w:rFonts w:ascii="Times New Roman" w:hAnsi="Times New Roman" w:cs="Times New Roman"/>
          <w:sz w:val="28"/>
          <w:szCs w:val="28"/>
        </w:rPr>
        <w:t xml:space="preserve"> .1. ковчег</w:t>
      </w:r>
    </w:p>
    <w:p w14:paraId="27CEBAC7"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 27 ”,</w:t>
      </w:r>
    </w:p>
    <w:p w14:paraId="40E01B97"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 xml:space="preserve">7 «имя»: «и н п </w:t>
      </w:r>
      <w:proofErr w:type="spellStart"/>
      <w:r w:rsidRPr="00DF5405">
        <w:rPr>
          <w:rFonts w:ascii="Times New Roman" w:hAnsi="Times New Roman" w:cs="Times New Roman"/>
          <w:sz w:val="28"/>
          <w:szCs w:val="28"/>
        </w:rPr>
        <w:t>ут</w:t>
      </w:r>
      <w:proofErr w:type="spellEnd"/>
      <w:r w:rsidRPr="00DF5405">
        <w:rPr>
          <w:rFonts w:ascii="Times New Roman" w:hAnsi="Times New Roman" w:cs="Times New Roman"/>
          <w:sz w:val="28"/>
          <w:szCs w:val="28"/>
        </w:rPr>
        <w:t xml:space="preserve"> 1»,</w:t>
      </w:r>
    </w:p>
    <w:p w14:paraId="708F4BA4"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8 ”форма”: [</w:t>
      </w:r>
    </w:p>
    <w:p w14:paraId="4455BFF9"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9 502, г.</w:t>
      </w:r>
    </w:p>
    <w:p w14:paraId="28B294CA"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10 83</w:t>
      </w:r>
    </w:p>
    <w:p w14:paraId="6602E159"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11]</w:t>
      </w:r>
    </w:p>
    <w:p w14:paraId="178BF69D"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12}</w:t>
      </w:r>
    </w:p>
    <w:p w14:paraId="6F80B25C"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13],</w:t>
      </w:r>
    </w:p>
    <w:p w14:paraId="37475EA5"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14 ”</w:t>
      </w:r>
      <w:r w:rsidRPr="00DF5405">
        <w:rPr>
          <w:rFonts w:ascii="Times New Roman" w:hAnsi="Times New Roman" w:cs="Times New Roman"/>
          <w:sz w:val="28"/>
          <w:szCs w:val="28"/>
        </w:rPr>
        <w:t>выход</w:t>
      </w:r>
      <w:r w:rsidRPr="00DF5405">
        <w:rPr>
          <w:rFonts w:ascii="Times New Roman" w:hAnsi="Times New Roman" w:cs="Times New Roman"/>
          <w:sz w:val="28"/>
          <w:szCs w:val="28"/>
          <w:lang w:val="en-US"/>
        </w:rPr>
        <w:t>”: [</w:t>
      </w:r>
    </w:p>
    <w:p w14:paraId="4806B715"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15 {</w:t>
      </w:r>
    </w:p>
    <w:p w14:paraId="44AA83FC"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16 ”name”: “t a r g et 1”,</w:t>
      </w:r>
    </w:p>
    <w:p w14:paraId="5C962ED7"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17 ”форма”: [</w:t>
      </w:r>
    </w:p>
    <w:p w14:paraId="088FD536"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18 55,</w:t>
      </w:r>
    </w:p>
    <w:p w14:paraId="10F329B3"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19 31</w:t>
      </w:r>
    </w:p>
    <w:p w14:paraId="5B936A87"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lastRenderedPageBreak/>
        <w:t>20],</w:t>
      </w:r>
    </w:p>
    <w:p w14:paraId="416AA737"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21 ”t e x t”: ”БУДЬТЕ ОСТОРОЖНЫ С СВОИМИ ПРОГНОЗИКАМИ</w:t>
      </w:r>
    </w:p>
    <w:p w14:paraId="339DD195"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СКАЗАЛ ЧУЖИЙ »,</w:t>
      </w:r>
    </w:p>
    <w:p w14:paraId="487E0A7C"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22 ”жетон”: ”B E &lt;пробел&gt; ОСТОРОЖНО &lt;пробел&gt; WI T</w:t>
      </w:r>
    </w:p>
    <w:p w14:paraId="26650A38"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H &lt;пробел&gt; ВАШ &lt;пробел&gt; П РОГНО С Т И КАТ И НА S &lt;</w:t>
      </w:r>
    </w:p>
    <w:p w14:paraId="0D45D1A6"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пробел&gt; SA ID &lt;пробел&gt; THE &lt;пробел&gt; S T R A N G E R ”,</w:t>
      </w:r>
    </w:p>
    <w:p w14:paraId="4A8895D6"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23 ”t o k e </w:t>
      </w:r>
      <w:proofErr w:type="spellStart"/>
      <w:r w:rsidRPr="00DF5405">
        <w:rPr>
          <w:rFonts w:ascii="Times New Roman" w:hAnsi="Times New Roman" w:cs="Times New Roman"/>
          <w:sz w:val="28"/>
          <w:szCs w:val="28"/>
          <w:lang w:val="en-US"/>
        </w:rPr>
        <w:t>ni</w:t>
      </w:r>
      <w:proofErr w:type="spellEnd"/>
      <w:r w:rsidRPr="00DF5405">
        <w:rPr>
          <w:rFonts w:ascii="Times New Roman" w:hAnsi="Times New Roman" w:cs="Times New Roman"/>
          <w:sz w:val="28"/>
          <w:szCs w:val="28"/>
          <w:lang w:val="en-US"/>
        </w:rPr>
        <w:t xml:space="preserve"> d”: ”5 8 3 6 4 21 8 9 24 15 3 26 12 23 11</w:t>
      </w:r>
    </w:p>
    <w:p w14:paraId="74E905FC"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3 28 18 24 21 3 19 21 18 10 17 18 22 23 12 6 4 23 12 18 17 22</w:t>
      </w:r>
    </w:p>
    <w:p w14:paraId="2A978D2F"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3 22 4 12 7 3 23 11 8 3 22 23 21 4 17 10 8 21 ”</w:t>
      </w:r>
    </w:p>
    <w:p w14:paraId="131008A3"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24}</w:t>
      </w:r>
    </w:p>
    <w:p w14:paraId="69281068"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25],</w:t>
      </w:r>
    </w:p>
    <w:p w14:paraId="410A52A7" w14:textId="77777777" w:rsidR="007E0150" w:rsidRPr="00DF5405" w:rsidRDefault="007E015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26 ”utt2spk”: ”cv-valid -dev-sample -000000”</w:t>
      </w:r>
    </w:p>
    <w:p w14:paraId="4411A796"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27},</w:t>
      </w:r>
    </w:p>
    <w:p w14:paraId="7456F3F0"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28 ...</w:t>
      </w:r>
    </w:p>
    <w:p w14:paraId="46D94535"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29}</w:t>
      </w:r>
    </w:p>
    <w:p w14:paraId="1840E862" w14:textId="77777777" w:rsidR="007E0150" w:rsidRPr="00DF5405" w:rsidRDefault="007E0150" w:rsidP="00DF5405">
      <w:pPr>
        <w:spacing w:after="0"/>
        <w:ind w:left="708"/>
        <w:jc w:val="both"/>
        <w:rPr>
          <w:rFonts w:ascii="Times New Roman" w:hAnsi="Times New Roman" w:cs="Times New Roman"/>
          <w:sz w:val="28"/>
          <w:szCs w:val="28"/>
        </w:rPr>
      </w:pPr>
      <w:r w:rsidRPr="00DF5405">
        <w:rPr>
          <w:rFonts w:ascii="Times New Roman" w:hAnsi="Times New Roman" w:cs="Times New Roman"/>
          <w:sz w:val="28"/>
          <w:szCs w:val="28"/>
        </w:rPr>
        <w:t>30</w:t>
      </w:r>
    </w:p>
    <w:p w14:paraId="0D1FC12F" w14:textId="77777777" w:rsidR="006400F0" w:rsidRPr="00DF5405" w:rsidRDefault="006400F0" w:rsidP="00DF5405">
      <w:pPr>
        <w:spacing w:after="0"/>
        <w:ind w:left="708"/>
        <w:jc w:val="both"/>
        <w:rPr>
          <w:rFonts w:ascii="Times New Roman" w:hAnsi="Times New Roman" w:cs="Times New Roman"/>
          <w:sz w:val="28"/>
          <w:szCs w:val="28"/>
        </w:rPr>
      </w:pPr>
    </w:p>
    <w:p w14:paraId="1642E9CA" w14:textId="77777777" w:rsidR="007E0150" w:rsidRPr="00DF5405" w:rsidRDefault="007E0150"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12.20:</w:t>
      </w:r>
      <w:r w:rsidRPr="00DF5405">
        <w:rPr>
          <w:rFonts w:ascii="Times New Roman" w:hAnsi="Times New Roman" w:cs="Times New Roman"/>
          <w:sz w:val="28"/>
          <w:szCs w:val="28"/>
        </w:rPr>
        <w:t xml:space="preserve"> Формат входного файла </w:t>
      </w:r>
      <w:proofErr w:type="spellStart"/>
      <w:r w:rsidRPr="00DF5405">
        <w:rPr>
          <w:rFonts w:ascii="Times New Roman" w:hAnsi="Times New Roman" w:cs="Times New Roman"/>
          <w:sz w:val="28"/>
          <w:szCs w:val="28"/>
        </w:rPr>
        <w:t>data.json</w:t>
      </w:r>
      <w:proofErr w:type="spellEnd"/>
      <w:r w:rsidRPr="00DF5405">
        <w:rPr>
          <w:rFonts w:ascii="Times New Roman" w:hAnsi="Times New Roman" w:cs="Times New Roman"/>
          <w:sz w:val="28"/>
          <w:szCs w:val="28"/>
        </w:rPr>
        <w:t xml:space="preserve"> для обучения </w:t>
      </w:r>
      <w:proofErr w:type="spellStart"/>
      <w:r w:rsidRPr="00DF5405">
        <w:rPr>
          <w:rFonts w:ascii="Times New Roman" w:hAnsi="Times New Roman" w:cs="Times New Roman"/>
          <w:sz w:val="28"/>
          <w:szCs w:val="28"/>
        </w:rPr>
        <w:t>ESPnet</w:t>
      </w:r>
      <w:proofErr w:type="spellEnd"/>
    </w:p>
    <w:p w14:paraId="200FA953" w14:textId="77777777" w:rsidR="006400F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1 python as r t r ai n . </w:t>
      </w:r>
      <w:proofErr w:type="spellStart"/>
      <w:r w:rsidRPr="00DF5405">
        <w:rPr>
          <w:rFonts w:ascii="Times New Roman" w:hAnsi="Times New Roman" w:cs="Times New Roman"/>
          <w:sz w:val="28"/>
          <w:szCs w:val="28"/>
          <w:lang w:val="en-US"/>
        </w:rPr>
        <w:t>py</w:t>
      </w:r>
      <w:proofErr w:type="spellEnd"/>
      <w:r w:rsidRPr="00DF5405">
        <w:rPr>
          <w:rFonts w:ascii="Times New Roman" w:hAnsi="Times New Roman" w:cs="Times New Roman"/>
          <w:sz w:val="28"/>
          <w:szCs w:val="28"/>
          <w:lang w:val="en-US"/>
        </w:rPr>
        <w:t xml:space="preserve"> −−backend </w:t>
      </w:r>
      <w:proofErr w:type="spellStart"/>
      <w:r w:rsidRPr="00DF5405">
        <w:rPr>
          <w:rFonts w:ascii="Times New Roman" w:hAnsi="Times New Roman" w:cs="Times New Roman"/>
          <w:sz w:val="28"/>
          <w:szCs w:val="28"/>
          <w:lang w:val="en-US"/>
        </w:rPr>
        <w:t>pytorch</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outdi</w:t>
      </w:r>
      <w:proofErr w:type="spellEnd"/>
      <w:r w:rsidRPr="00DF5405">
        <w:rPr>
          <w:rFonts w:ascii="Times New Roman" w:hAnsi="Times New Roman" w:cs="Times New Roman"/>
          <w:sz w:val="28"/>
          <w:szCs w:val="28"/>
          <w:lang w:val="en-US"/>
        </w:rPr>
        <w:t xml:space="preserve"> r exp / re s ult s −−</w:t>
      </w:r>
      <w:proofErr w:type="spellStart"/>
      <w:r w:rsidRPr="00DF5405">
        <w:rPr>
          <w:rFonts w:ascii="Times New Roman" w:hAnsi="Times New Roman" w:cs="Times New Roman"/>
          <w:sz w:val="28"/>
          <w:szCs w:val="28"/>
          <w:lang w:val="en-US"/>
        </w:rPr>
        <w:t>dict</w:t>
      </w:r>
      <w:proofErr w:type="spellEnd"/>
    </w:p>
    <w:p w14:paraId="13DF9ECF" w14:textId="77777777" w:rsidR="006400F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data / lang 1char / train </w:t>
      </w:r>
      <w:proofErr w:type="spellStart"/>
      <w:r w:rsidRPr="00DF5405">
        <w:rPr>
          <w:rFonts w:ascii="Times New Roman" w:hAnsi="Times New Roman" w:cs="Times New Roman"/>
          <w:sz w:val="28"/>
          <w:szCs w:val="28"/>
          <w:lang w:val="en-US"/>
        </w:rPr>
        <w:t>nodev</w:t>
      </w:r>
      <w:proofErr w:type="spellEnd"/>
      <w:r w:rsidRPr="00DF5405">
        <w:rPr>
          <w:rFonts w:ascii="Times New Roman" w:hAnsi="Times New Roman" w:cs="Times New Roman"/>
          <w:sz w:val="28"/>
          <w:szCs w:val="28"/>
          <w:lang w:val="en-US"/>
        </w:rPr>
        <w:t xml:space="preserve"> units . txt −−minibatches 0 −−</w:t>
      </w:r>
    </w:p>
    <w:p w14:paraId="04DC33E2" w14:textId="77777777" w:rsidR="006400F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resume −−train −j s o n dump / c v valid train / </w:t>
      </w:r>
      <w:proofErr w:type="spellStart"/>
      <w:r w:rsidRPr="00DF5405">
        <w:rPr>
          <w:rFonts w:ascii="Times New Roman" w:hAnsi="Times New Roman" w:cs="Times New Roman"/>
          <w:sz w:val="28"/>
          <w:szCs w:val="28"/>
          <w:lang w:val="en-US"/>
        </w:rPr>
        <w:t>deltafalse</w:t>
      </w:r>
      <w:proofErr w:type="spellEnd"/>
      <w:r w:rsidRPr="00DF5405">
        <w:rPr>
          <w:rFonts w:ascii="Times New Roman" w:hAnsi="Times New Roman" w:cs="Times New Roman"/>
          <w:sz w:val="28"/>
          <w:szCs w:val="28"/>
          <w:lang w:val="en-US"/>
        </w:rPr>
        <w:t xml:space="preserve"> / data . </w:t>
      </w:r>
      <w:proofErr w:type="spellStart"/>
      <w:r w:rsidRPr="00DF5405">
        <w:rPr>
          <w:rFonts w:ascii="Times New Roman" w:hAnsi="Times New Roman" w:cs="Times New Roman"/>
          <w:sz w:val="28"/>
          <w:szCs w:val="28"/>
          <w:lang w:val="en-US"/>
        </w:rPr>
        <w:t>json</w:t>
      </w:r>
      <w:proofErr w:type="spellEnd"/>
    </w:p>
    <w:p w14:paraId="0EBF1FEC" w14:textId="77777777" w:rsidR="006400F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−−valid −j s o n dump / c v valid dev / </w:t>
      </w:r>
      <w:proofErr w:type="spellStart"/>
      <w:r w:rsidRPr="00DF5405">
        <w:rPr>
          <w:rFonts w:ascii="Times New Roman" w:hAnsi="Times New Roman" w:cs="Times New Roman"/>
          <w:sz w:val="28"/>
          <w:szCs w:val="28"/>
          <w:lang w:val="en-US"/>
        </w:rPr>
        <w:t>deltafalse</w:t>
      </w:r>
      <w:proofErr w:type="spellEnd"/>
      <w:r w:rsidRPr="00DF5405">
        <w:rPr>
          <w:rFonts w:ascii="Times New Roman" w:hAnsi="Times New Roman" w:cs="Times New Roman"/>
          <w:sz w:val="28"/>
          <w:szCs w:val="28"/>
          <w:lang w:val="en-US"/>
        </w:rPr>
        <w:t xml:space="preserve"> / data . </w:t>
      </w:r>
      <w:proofErr w:type="spellStart"/>
      <w:r w:rsidRPr="00DF5405">
        <w:rPr>
          <w:rFonts w:ascii="Times New Roman" w:hAnsi="Times New Roman" w:cs="Times New Roman"/>
          <w:sz w:val="28"/>
          <w:szCs w:val="28"/>
          <w:lang w:val="en-US"/>
        </w:rPr>
        <w:t>json</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etype</w:t>
      </w:r>
      <w:proofErr w:type="spellEnd"/>
    </w:p>
    <w:p w14:paraId="55386AC3" w14:textId="77777777" w:rsidR="006400F0" w:rsidRPr="00DF5405" w:rsidRDefault="006400F0" w:rsidP="00DF5405">
      <w:pPr>
        <w:spacing w:after="0"/>
        <w:ind w:left="708"/>
        <w:jc w:val="both"/>
        <w:rPr>
          <w:rFonts w:ascii="Times New Roman" w:hAnsi="Times New Roman" w:cs="Times New Roman"/>
          <w:sz w:val="28"/>
          <w:szCs w:val="28"/>
          <w:lang w:val="en-US"/>
        </w:rPr>
      </w:pPr>
      <w:proofErr w:type="spellStart"/>
      <w:r w:rsidRPr="00DF5405">
        <w:rPr>
          <w:rFonts w:ascii="Times New Roman" w:hAnsi="Times New Roman" w:cs="Times New Roman"/>
          <w:sz w:val="28"/>
          <w:szCs w:val="28"/>
          <w:lang w:val="en-US"/>
        </w:rPr>
        <w:t>blstmp</w:t>
      </w:r>
      <w:proofErr w:type="spellEnd"/>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elayers</w:t>
      </w:r>
      <w:proofErr w:type="spellEnd"/>
      <w:r w:rsidRPr="00DF5405">
        <w:rPr>
          <w:rFonts w:ascii="Times New Roman" w:hAnsi="Times New Roman" w:cs="Times New Roman"/>
          <w:sz w:val="28"/>
          <w:szCs w:val="28"/>
          <w:lang w:val="en-US"/>
        </w:rPr>
        <w:t xml:space="preserve"> 4 −−</w:t>
      </w:r>
      <w:proofErr w:type="spellStart"/>
      <w:r w:rsidRPr="00DF5405">
        <w:rPr>
          <w:rFonts w:ascii="Times New Roman" w:hAnsi="Times New Roman" w:cs="Times New Roman"/>
          <w:sz w:val="28"/>
          <w:szCs w:val="28"/>
          <w:lang w:val="en-US"/>
        </w:rPr>
        <w:t>eunit</w:t>
      </w:r>
      <w:proofErr w:type="spellEnd"/>
      <w:r w:rsidRPr="00DF5405">
        <w:rPr>
          <w:rFonts w:ascii="Times New Roman" w:hAnsi="Times New Roman" w:cs="Times New Roman"/>
          <w:sz w:val="28"/>
          <w:szCs w:val="28"/>
          <w:lang w:val="en-US"/>
        </w:rPr>
        <w:t xml:space="preserve"> s 320 −−ep </w:t>
      </w:r>
      <w:proofErr w:type="spellStart"/>
      <w:r w:rsidRPr="00DF5405">
        <w:rPr>
          <w:rFonts w:ascii="Times New Roman" w:hAnsi="Times New Roman" w:cs="Times New Roman"/>
          <w:sz w:val="28"/>
          <w:szCs w:val="28"/>
          <w:lang w:val="en-US"/>
        </w:rPr>
        <w:t>rojs</w:t>
      </w:r>
      <w:proofErr w:type="spellEnd"/>
      <w:r w:rsidRPr="00DF5405">
        <w:rPr>
          <w:rFonts w:ascii="Times New Roman" w:hAnsi="Times New Roman" w:cs="Times New Roman"/>
          <w:sz w:val="28"/>
          <w:szCs w:val="28"/>
          <w:lang w:val="en-US"/>
        </w:rPr>
        <w:t xml:space="preserve"> 320 −−subsample 1</w:t>
      </w:r>
    </w:p>
    <w:p w14:paraId="7064A65C" w14:textId="77777777" w:rsidR="006400F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2 2 1 1 −−</w:t>
      </w:r>
      <w:proofErr w:type="spellStart"/>
      <w:r w:rsidRPr="00DF5405">
        <w:rPr>
          <w:rFonts w:ascii="Times New Roman" w:hAnsi="Times New Roman" w:cs="Times New Roman"/>
          <w:sz w:val="28"/>
          <w:szCs w:val="28"/>
          <w:lang w:val="en-US"/>
        </w:rPr>
        <w:t>dlayers</w:t>
      </w:r>
      <w:proofErr w:type="spellEnd"/>
      <w:r w:rsidRPr="00DF5405">
        <w:rPr>
          <w:rFonts w:ascii="Times New Roman" w:hAnsi="Times New Roman" w:cs="Times New Roman"/>
          <w:sz w:val="28"/>
          <w:szCs w:val="28"/>
          <w:lang w:val="en-US"/>
        </w:rPr>
        <w:t xml:space="preserve"> 1 −−</w:t>
      </w:r>
      <w:proofErr w:type="spellStart"/>
      <w:r w:rsidRPr="00DF5405">
        <w:rPr>
          <w:rFonts w:ascii="Times New Roman" w:hAnsi="Times New Roman" w:cs="Times New Roman"/>
          <w:sz w:val="28"/>
          <w:szCs w:val="28"/>
          <w:lang w:val="en-US"/>
        </w:rPr>
        <w:t>dunits</w:t>
      </w:r>
      <w:proofErr w:type="spellEnd"/>
      <w:r w:rsidRPr="00DF5405">
        <w:rPr>
          <w:rFonts w:ascii="Times New Roman" w:hAnsi="Times New Roman" w:cs="Times New Roman"/>
          <w:sz w:val="28"/>
          <w:szCs w:val="28"/>
          <w:lang w:val="en-US"/>
        </w:rPr>
        <w:t xml:space="preserve"> 300 −−</w:t>
      </w:r>
      <w:proofErr w:type="spellStart"/>
      <w:r w:rsidRPr="00DF5405">
        <w:rPr>
          <w:rFonts w:ascii="Times New Roman" w:hAnsi="Times New Roman" w:cs="Times New Roman"/>
          <w:sz w:val="28"/>
          <w:szCs w:val="28"/>
          <w:lang w:val="en-US"/>
        </w:rPr>
        <w:t>atype</w:t>
      </w:r>
      <w:proofErr w:type="spellEnd"/>
      <w:r w:rsidRPr="00DF5405">
        <w:rPr>
          <w:rFonts w:ascii="Times New Roman" w:hAnsi="Times New Roman" w:cs="Times New Roman"/>
          <w:sz w:val="28"/>
          <w:szCs w:val="28"/>
          <w:lang w:val="en-US"/>
        </w:rPr>
        <w:t xml:space="preserve"> location −−</w:t>
      </w:r>
      <w:proofErr w:type="spellStart"/>
      <w:r w:rsidRPr="00DF5405">
        <w:rPr>
          <w:rFonts w:ascii="Times New Roman" w:hAnsi="Times New Roman" w:cs="Times New Roman"/>
          <w:sz w:val="28"/>
          <w:szCs w:val="28"/>
          <w:lang w:val="en-US"/>
        </w:rPr>
        <w:t>adim</w:t>
      </w:r>
      <w:proofErr w:type="spellEnd"/>
      <w:r w:rsidRPr="00DF5405">
        <w:rPr>
          <w:rFonts w:ascii="Times New Roman" w:hAnsi="Times New Roman" w:cs="Times New Roman"/>
          <w:sz w:val="28"/>
          <w:szCs w:val="28"/>
          <w:lang w:val="en-US"/>
        </w:rPr>
        <w:t xml:space="preserve"> 320</w:t>
      </w:r>
    </w:p>
    <w:p w14:paraId="604F0A5C" w14:textId="77777777" w:rsidR="006400F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w:t>
      </w:r>
      <w:proofErr w:type="spellStart"/>
      <w:r w:rsidRPr="00DF5405">
        <w:rPr>
          <w:rFonts w:ascii="Times New Roman" w:hAnsi="Times New Roman" w:cs="Times New Roman"/>
          <w:sz w:val="28"/>
          <w:szCs w:val="28"/>
          <w:lang w:val="en-US"/>
        </w:rPr>
        <w:t>aconv−chans</w:t>
      </w:r>
      <w:proofErr w:type="spellEnd"/>
      <w:r w:rsidRPr="00DF5405">
        <w:rPr>
          <w:rFonts w:ascii="Times New Roman" w:hAnsi="Times New Roman" w:cs="Times New Roman"/>
          <w:sz w:val="28"/>
          <w:szCs w:val="28"/>
          <w:lang w:val="en-US"/>
        </w:rPr>
        <w:t xml:space="preserve"> 10 −−</w:t>
      </w:r>
      <w:proofErr w:type="spellStart"/>
      <w:r w:rsidRPr="00DF5405">
        <w:rPr>
          <w:rFonts w:ascii="Times New Roman" w:hAnsi="Times New Roman" w:cs="Times New Roman"/>
          <w:sz w:val="28"/>
          <w:szCs w:val="28"/>
          <w:lang w:val="en-US"/>
        </w:rPr>
        <w:t>aconv</w:t>
      </w:r>
      <w:proofErr w:type="spellEnd"/>
      <w:r w:rsidRPr="00DF5405">
        <w:rPr>
          <w:rFonts w:ascii="Times New Roman" w:hAnsi="Times New Roman" w:cs="Times New Roman"/>
          <w:sz w:val="28"/>
          <w:szCs w:val="28"/>
          <w:lang w:val="en-US"/>
        </w:rPr>
        <w:t xml:space="preserve">−f </w:t>
      </w:r>
      <w:proofErr w:type="spellStart"/>
      <w:r w:rsidRPr="00DF5405">
        <w:rPr>
          <w:rFonts w:ascii="Times New Roman" w:hAnsi="Times New Roman" w:cs="Times New Roman"/>
          <w:sz w:val="28"/>
          <w:szCs w:val="28"/>
          <w:lang w:val="en-US"/>
        </w:rPr>
        <w:t>i</w:t>
      </w:r>
      <w:proofErr w:type="spellEnd"/>
      <w:r w:rsidRPr="00DF5405">
        <w:rPr>
          <w:rFonts w:ascii="Times New Roman" w:hAnsi="Times New Roman" w:cs="Times New Roman"/>
          <w:sz w:val="28"/>
          <w:szCs w:val="28"/>
          <w:lang w:val="en-US"/>
        </w:rPr>
        <w:t xml:space="preserve"> l t s 100 −−</w:t>
      </w:r>
      <w:proofErr w:type="spellStart"/>
      <w:r w:rsidRPr="00DF5405">
        <w:rPr>
          <w:rFonts w:ascii="Times New Roman" w:hAnsi="Times New Roman" w:cs="Times New Roman"/>
          <w:sz w:val="28"/>
          <w:szCs w:val="28"/>
          <w:lang w:val="en-US"/>
        </w:rPr>
        <w:t>mtlalpha</w:t>
      </w:r>
      <w:proofErr w:type="spellEnd"/>
      <w:r w:rsidRPr="00DF5405">
        <w:rPr>
          <w:rFonts w:ascii="Times New Roman" w:hAnsi="Times New Roman" w:cs="Times New Roman"/>
          <w:sz w:val="28"/>
          <w:szCs w:val="28"/>
          <w:lang w:val="en-US"/>
        </w:rPr>
        <w:t xml:space="preserve"> 0.5 −−batch−</w:t>
      </w:r>
    </w:p>
    <w:p w14:paraId="534D5DD6" w14:textId="77777777" w:rsidR="006400F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size 30 −−</w:t>
      </w:r>
      <w:proofErr w:type="spellStart"/>
      <w:r w:rsidRPr="00DF5405">
        <w:rPr>
          <w:rFonts w:ascii="Times New Roman" w:hAnsi="Times New Roman" w:cs="Times New Roman"/>
          <w:sz w:val="28"/>
          <w:szCs w:val="28"/>
          <w:lang w:val="en-US"/>
        </w:rPr>
        <w:t>maxlen</w:t>
      </w:r>
      <w:proofErr w:type="spellEnd"/>
      <w:r w:rsidRPr="00DF5405">
        <w:rPr>
          <w:rFonts w:ascii="Times New Roman" w:hAnsi="Times New Roman" w:cs="Times New Roman"/>
          <w:sz w:val="28"/>
          <w:szCs w:val="28"/>
          <w:lang w:val="en-US"/>
        </w:rPr>
        <w:t>−in 800 −−</w:t>
      </w:r>
      <w:proofErr w:type="spellStart"/>
      <w:r w:rsidRPr="00DF5405">
        <w:rPr>
          <w:rFonts w:ascii="Times New Roman" w:hAnsi="Times New Roman" w:cs="Times New Roman"/>
          <w:sz w:val="28"/>
          <w:szCs w:val="28"/>
          <w:lang w:val="en-US"/>
        </w:rPr>
        <w:t>maxlen</w:t>
      </w:r>
      <w:proofErr w:type="spellEnd"/>
      <w:r w:rsidRPr="00DF5405">
        <w:rPr>
          <w:rFonts w:ascii="Times New Roman" w:hAnsi="Times New Roman" w:cs="Times New Roman"/>
          <w:sz w:val="28"/>
          <w:szCs w:val="28"/>
          <w:lang w:val="en-US"/>
        </w:rPr>
        <w:t>−out 150 −−sampling−</w:t>
      </w:r>
    </w:p>
    <w:p w14:paraId="5A15C297" w14:textId="77777777" w:rsidR="007E0150" w:rsidRPr="00DF5405" w:rsidRDefault="006400F0" w:rsidP="00DF5405">
      <w:pPr>
        <w:spacing w:after="0"/>
        <w:ind w:left="708"/>
        <w:jc w:val="both"/>
        <w:rPr>
          <w:rFonts w:ascii="Times New Roman" w:hAnsi="Times New Roman" w:cs="Times New Roman"/>
          <w:sz w:val="28"/>
          <w:szCs w:val="28"/>
          <w:lang w:val="en-US"/>
        </w:rPr>
      </w:pPr>
      <w:r w:rsidRPr="00DF5405">
        <w:rPr>
          <w:rFonts w:ascii="Times New Roman" w:hAnsi="Times New Roman" w:cs="Times New Roman"/>
          <w:sz w:val="28"/>
          <w:szCs w:val="28"/>
          <w:lang w:val="en-US"/>
        </w:rPr>
        <w:t xml:space="preserve">probability 0.0 −−opt </w:t>
      </w:r>
      <w:proofErr w:type="spellStart"/>
      <w:r w:rsidRPr="00DF5405">
        <w:rPr>
          <w:rFonts w:ascii="Times New Roman" w:hAnsi="Times New Roman" w:cs="Times New Roman"/>
          <w:sz w:val="28"/>
          <w:szCs w:val="28"/>
          <w:lang w:val="en-US"/>
        </w:rPr>
        <w:t>adadelta</w:t>
      </w:r>
      <w:proofErr w:type="spellEnd"/>
      <w:r w:rsidRPr="00DF5405">
        <w:rPr>
          <w:rFonts w:ascii="Times New Roman" w:hAnsi="Times New Roman" w:cs="Times New Roman"/>
          <w:sz w:val="28"/>
          <w:szCs w:val="28"/>
          <w:lang w:val="en-US"/>
        </w:rPr>
        <w:t xml:space="preserve"> −−epochs 20</w:t>
      </w:r>
    </w:p>
    <w:p w14:paraId="0FD7119F" w14:textId="77777777" w:rsidR="006400F0" w:rsidRPr="00DF5405" w:rsidRDefault="006400F0" w:rsidP="00DF5405">
      <w:pPr>
        <w:spacing w:after="0"/>
        <w:ind w:left="708"/>
        <w:jc w:val="both"/>
        <w:rPr>
          <w:rFonts w:ascii="Times New Roman" w:hAnsi="Times New Roman" w:cs="Times New Roman"/>
          <w:sz w:val="28"/>
          <w:szCs w:val="28"/>
          <w:lang w:val="en-US"/>
        </w:rPr>
      </w:pPr>
    </w:p>
    <w:p w14:paraId="48CBB06A" w14:textId="77777777" w:rsidR="00860FC6" w:rsidRPr="00DF5405" w:rsidRDefault="007E0150" w:rsidP="00DF5405">
      <w:pPr>
        <w:jc w:val="both"/>
        <w:rPr>
          <w:rFonts w:ascii="Times New Roman" w:hAnsi="Times New Roman" w:cs="Times New Roman"/>
          <w:sz w:val="28"/>
          <w:szCs w:val="28"/>
          <w:lang w:val="en-US"/>
        </w:rPr>
      </w:pPr>
      <w:r w:rsidRPr="00DF5405">
        <w:rPr>
          <w:rFonts w:ascii="Times New Roman" w:hAnsi="Times New Roman" w:cs="Times New Roman"/>
          <w:b/>
          <w:sz w:val="28"/>
          <w:szCs w:val="28"/>
        </w:rPr>
        <w:t>Рис</w:t>
      </w:r>
      <w:r w:rsidRPr="00DF5405">
        <w:rPr>
          <w:rFonts w:ascii="Times New Roman" w:hAnsi="Times New Roman" w:cs="Times New Roman"/>
          <w:b/>
          <w:sz w:val="28"/>
          <w:szCs w:val="28"/>
          <w:lang w:val="en-US"/>
        </w:rPr>
        <w:t>. 12.21:</w:t>
      </w:r>
      <w:r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rPr>
        <w:t>Команда</w:t>
      </w:r>
      <w:r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rPr>
        <w:t>обучения</w:t>
      </w:r>
      <w:r w:rsidRPr="00DF5405">
        <w:rPr>
          <w:rFonts w:ascii="Times New Roman" w:hAnsi="Times New Roman" w:cs="Times New Roman"/>
          <w:sz w:val="28"/>
          <w:szCs w:val="28"/>
          <w:lang w:val="en-US"/>
        </w:rPr>
        <w:t xml:space="preserve"> </w:t>
      </w:r>
      <w:r w:rsidRPr="00DF5405">
        <w:rPr>
          <w:rFonts w:ascii="Times New Roman" w:hAnsi="Times New Roman" w:cs="Times New Roman"/>
          <w:sz w:val="28"/>
          <w:szCs w:val="28"/>
        </w:rPr>
        <w:t>для</w:t>
      </w:r>
      <w:r w:rsidRPr="00DF5405">
        <w:rPr>
          <w:rFonts w:ascii="Times New Roman" w:hAnsi="Times New Roman" w:cs="Times New Roman"/>
          <w:sz w:val="28"/>
          <w:szCs w:val="28"/>
          <w:lang w:val="en-US"/>
        </w:rPr>
        <w:t xml:space="preserve"> </w:t>
      </w:r>
      <w:proofErr w:type="spellStart"/>
      <w:r w:rsidRPr="00DF5405">
        <w:rPr>
          <w:rFonts w:ascii="Times New Roman" w:hAnsi="Times New Roman" w:cs="Times New Roman"/>
          <w:sz w:val="28"/>
          <w:szCs w:val="28"/>
          <w:lang w:val="en-US"/>
        </w:rPr>
        <w:t>ESPnet</w:t>
      </w:r>
      <w:proofErr w:type="spellEnd"/>
    </w:p>
    <w:p w14:paraId="493BC06D" w14:textId="77777777" w:rsidR="00025663" w:rsidRPr="00DF5405" w:rsidRDefault="00025663" w:rsidP="00DF5405">
      <w:pPr>
        <w:jc w:val="both"/>
        <w:rPr>
          <w:rFonts w:ascii="Times New Roman" w:hAnsi="Times New Roman" w:cs="Times New Roman"/>
          <w:sz w:val="28"/>
          <w:szCs w:val="28"/>
          <w:lang w:val="en-US"/>
        </w:rPr>
      </w:pPr>
      <w:r w:rsidRPr="00DF5405">
        <w:rPr>
          <w:rFonts w:ascii="Times New Roman" w:hAnsi="Times New Roman" w:cs="Times New Roman"/>
          <w:noProof/>
          <w:sz w:val="28"/>
          <w:szCs w:val="28"/>
          <w:lang w:eastAsia="ru-RU"/>
        </w:rPr>
        <w:lastRenderedPageBreak/>
        <w:drawing>
          <wp:inline distT="0" distB="0" distL="0" distR="0" wp14:anchorId="590EC87B" wp14:editId="272E0A60">
            <wp:extent cx="6200140" cy="3345815"/>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0140" cy="3345815"/>
                    </a:xfrm>
                    <a:prstGeom prst="rect">
                      <a:avLst/>
                    </a:prstGeom>
                    <a:noFill/>
                    <a:ln>
                      <a:noFill/>
                    </a:ln>
                  </pic:spPr>
                </pic:pic>
              </a:graphicData>
            </a:graphic>
          </wp:inline>
        </w:drawing>
      </w:r>
    </w:p>
    <w:p w14:paraId="14520159"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b/>
          <w:sz w:val="28"/>
          <w:szCs w:val="28"/>
        </w:rPr>
        <w:t xml:space="preserve">Рис. 12.22: </w:t>
      </w:r>
      <w:r w:rsidRPr="00DF5405">
        <w:rPr>
          <w:rFonts w:ascii="Times New Roman" w:hAnsi="Times New Roman" w:cs="Times New Roman"/>
          <w:sz w:val="28"/>
          <w:szCs w:val="28"/>
        </w:rPr>
        <w:t>Потери во время тренировки</w:t>
      </w:r>
    </w:p>
    <w:p w14:paraId="290A6E74" w14:textId="77777777" w:rsidR="00025663" w:rsidRPr="00DF5405" w:rsidRDefault="00025663" w:rsidP="00DF5405">
      <w:pPr>
        <w:jc w:val="both"/>
        <w:rPr>
          <w:rFonts w:ascii="Times New Roman" w:hAnsi="Times New Roman" w:cs="Times New Roman"/>
          <w:b/>
          <w:sz w:val="28"/>
          <w:szCs w:val="28"/>
        </w:rPr>
      </w:pPr>
      <w:r w:rsidRPr="00DF5405">
        <w:rPr>
          <w:rFonts w:ascii="Times New Roman" w:hAnsi="Times New Roman" w:cs="Times New Roman"/>
          <w:b/>
          <w:noProof/>
          <w:sz w:val="28"/>
          <w:szCs w:val="28"/>
          <w:lang w:eastAsia="ru-RU"/>
        </w:rPr>
        <w:drawing>
          <wp:inline distT="0" distB="0" distL="0" distR="0" wp14:anchorId="2C50C9BC" wp14:editId="3258085D">
            <wp:extent cx="6200140" cy="34194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00140" cy="3419475"/>
                    </a:xfrm>
                    <a:prstGeom prst="rect">
                      <a:avLst/>
                    </a:prstGeom>
                    <a:noFill/>
                    <a:ln>
                      <a:noFill/>
                    </a:ln>
                  </pic:spPr>
                </pic:pic>
              </a:graphicData>
            </a:graphic>
          </wp:inline>
        </w:drawing>
      </w:r>
    </w:p>
    <w:p w14:paraId="103C17AF"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b/>
          <w:sz w:val="28"/>
          <w:szCs w:val="28"/>
        </w:rPr>
        <w:t>Рис. 12.23:</w:t>
      </w:r>
      <w:r w:rsidRPr="00DF5405">
        <w:rPr>
          <w:rFonts w:ascii="Times New Roman" w:hAnsi="Times New Roman" w:cs="Times New Roman"/>
          <w:sz w:val="28"/>
          <w:szCs w:val="28"/>
        </w:rPr>
        <w:t xml:space="preserve"> Кривые точности обучения и проверки для модели</w:t>
      </w:r>
    </w:p>
    <w:p w14:paraId="6C65493F"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Наша базовая модель достигает WER 12,34 и CER 6,25 на испытательном наборе с жадным декодированием (размер луча 1). При включении поиска луча 20 (выбор </w:t>
      </w:r>
      <w:proofErr w:type="spellStart"/>
      <w:r w:rsidRPr="00DF5405">
        <w:rPr>
          <w:rFonts w:ascii="Times New Roman" w:hAnsi="Times New Roman" w:cs="Times New Roman"/>
          <w:sz w:val="28"/>
          <w:szCs w:val="28"/>
        </w:rPr>
        <w:t>ESPnet</w:t>
      </w:r>
      <w:proofErr w:type="spellEnd"/>
      <w:r w:rsidRPr="00DF5405">
        <w:rPr>
          <w:rFonts w:ascii="Times New Roman" w:hAnsi="Times New Roman" w:cs="Times New Roman"/>
          <w:sz w:val="28"/>
          <w:szCs w:val="28"/>
        </w:rPr>
        <w:t xml:space="preserve"> по умолчанию) в прогнозы на тестовой выборке мы уменьшаем WER до 11,56 и CER до 5,80. Мы оставляем настройку размера луча и включение языковой модели в качестве упражнения. Обратите внимание на значительное улучшение, когда мы добавили это в архитектуру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w:t>
      </w:r>
    </w:p>
    <w:p w14:paraId="04B7EA54"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noProof/>
          <w:sz w:val="28"/>
          <w:szCs w:val="28"/>
          <w:lang w:eastAsia="ru-RU"/>
        </w:rPr>
        <w:lastRenderedPageBreak/>
        <w:drawing>
          <wp:inline distT="0" distB="0" distL="0" distR="0" wp14:anchorId="7645B42B" wp14:editId="6B1DD466">
            <wp:extent cx="2678975" cy="1934261"/>
            <wp:effectExtent l="0" t="0" r="762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9925" cy="1942167"/>
                    </a:xfrm>
                    <a:prstGeom prst="rect">
                      <a:avLst/>
                    </a:prstGeom>
                    <a:noFill/>
                    <a:ln>
                      <a:noFill/>
                    </a:ln>
                  </pic:spPr>
                </pic:pic>
              </a:graphicData>
            </a:graphic>
          </wp:inline>
        </w:drawing>
      </w:r>
      <w:r w:rsidRPr="00DF5405">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726A33C7" wp14:editId="6F515AB1">
            <wp:simplePos x="0" y="0"/>
            <wp:positionH relativeFrom="column">
              <wp:align>left</wp:align>
            </wp:positionH>
            <wp:positionV relativeFrom="paragraph">
              <wp:align>top</wp:align>
            </wp:positionV>
            <wp:extent cx="2695692" cy="1946331"/>
            <wp:effectExtent l="0" t="0" r="952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5692" cy="1946331"/>
                    </a:xfrm>
                    <a:prstGeom prst="rect">
                      <a:avLst/>
                    </a:prstGeom>
                    <a:noFill/>
                    <a:ln>
                      <a:noFill/>
                    </a:ln>
                  </pic:spPr>
                </pic:pic>
              </a:graphicData>
            </a:graphic>
          </wp:anchor>
        </w:drawing>
      </w:r>
      <w:r w:rsidRPr="00DF5405">
        <w:rPr>
          <w:rFonts w:ascii="Times New Roman" w:hAnsi="Times New Roman" w:cs="Times New Roman"/>
          <w:sz w:val="28"/>
          <w:szCs w:val="28"/>
        </w:rPr>
        <w:br w:type="textWrapping" w:clear="all"/>
      </w:r>
    </w:p>
    <w:p w14:paraId="1EA5567C"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b/>
          <w:sz w:val="28"/>
          <w:szCs w:val="28"/>
        </w:rPr>
        <w:t xml:space="preserve">Рис. 12.24: </w:t>
      </w:r>
      <w:r w:rsidRPr="00DF5405">
        <w:rPr>
          <w:rFonts w:ascii="Times New Roman" w:hAnsi="Times New Roman" w:cs="Times New Roman"/>
          <w:sz w:val="28"/>
          <w:szCs w:val="28"/>
        </w:rPr>
        <w:t>Веса внимания для одного файла на входном аудиосигнале после (а) 1-й эпохи и (б) после 20-й эпохи</w:t>
      </w:r>
    </w:p>
    <w:p w14:paraId="47F38ED7" w14:textId="77777777" w:rsidR="006400F0" w:rsidRPr="00DF5405" w:rsidRDefault="006400F0"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Результаты</w:t>
      </w:r>
    </w:p>
    <w:p w14:paraId="65BBA5FF"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sz w:val="28"/>
          <w:szCs w:val="28"/>
        </w:rPr>
        <w:t>Теперь мы приводим краткое изложение методов, оцениваемых в этом тематическом исследовании. Результаты тестирования представлены в таблице 12.3.</w:t>
      </w:r>
    </w:p>
    <w:p w14:paraId="6ADC03F2"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b/>
          <w:sz w:val="28"/>
          <w:szCs w:val="28"/>
        </w:rPr>
        <w:t>Таблица 12.3:</w:t>
      </w:r>
      <w:r w:rsidRPr="00DF5405">
        <w:rPr>
          <w:rFonts w:ascii="Times New Roman" w:hAnsi="Times New Roman" w:cs="Times New Roman"/>
          <w:sz w:val="28"/>
          <w:szCs w:val="28"/>
        </w:rPr>
        <w:t xml:space="preserve"> Производительность сквозного распознавания речи на тестовом наборе Common Voice (лучший результат выделен)</w:t>
      </w:r>
    </w:p>
    <w:tbl>
      <w:tblPr>
        <w:tblStyle w:val="a5"/>
        <w:tblW w:w="0" w:type="auto"/>
        <w:tblInd w:w="1612" w:type="dxa"/>
        <w:tblLook w:val="04A0" w:firstRow="1" w:lastRow="0" w:firstColumn="1" w:lastColumn="0" w:noHBand="0" w:noVBand="1"/>
      </w:tblPr>
      <w:tblGrid>
        <w:gridCol w:w="4410"/>
        <w:gridCol w:w="990"/>
      </w:tblGrid>
      <w:tr w:rsidR="00025663" w:rsidRPr="00DF5405" w14:paraId="2A07C98C" w14:textId="77777777" w:rsidTr="00025663">
        <w:tc>
          <w:tcPr>
            <w:tcW w:w="4410" w:type="dxa"/>
          </w:tcPr>
          <w:p w14:paraId="159052BA" w14:textId="77777777" w:rsidR="00025663" w:rsidRPr="00DF5405" w:rsidRDefault="00025663" w:rsidP="00DF5405">
            <w:pPr>
              <w:jc w:val="both"/>
              <w:rPr>
                <w:rFonts w:ascii="Times New Roman" w:hAnsi="Times New Roman" w:cs="Times New Roman"/>
                <w:b/>
                <w:sz w:val="28"/>
                <w:szCs w:val="28"/>
              </w:rPr>
            </w:pPr>
            <w:r w:rsidRPr="00DF5405">
              <w:rPr>
                <w:rFonts w:ascii="Times New Roman" w:hAnsi="Times New Roman" w:cs="Times New Roman"/>
                <w:b/>
                <w:sz w:val="28"/>
                <w:szCs w:val="28"/>
              </w:rPr>
              <w:t>Подход</w:t>
            </w:r>
          </w:p>
        </w:tc>
        <w:tc>
          <w:tcPr>
            <w:tcW w:w="990" w:type="dxa"/>
          </w:tcPr>
          <w:p w14:paraId="5CC26E21" w14:textId="77777777" w:rsidR="00025663" w:rsidRPr="00DF5405" w:rsidRDefault="00025663" w:rsidP="00DF5405">
            <w:pPr>
              <w:jc w:val="both"/>
              <w:rPr>
                <w:rFonts w:ascii="Times New Roman" w:hAnsi="Times New Roman" w:cs="Times New Roman"/>
                <w:b/>
                <w:sz w:val="28"/>
                <w:szCs w:val="28"/>
              </w:rPr>
            </w:pPr>
            <w:r w:rsidRPr="00DF5405">
              <w:rPr>
                <w:rFonts w:ascii="Times New Roman" w:hAnsi="Times New Roman" w:cs="Times New Roman"/>
                <w:b/>
                <w:sz w:val="28"/>
                <w:szCs w:val="28"/>
              </w:rPr>
              <w:t>WER</w:t>
            </w:r>
          </w:p>
        </w:tc>
      </w:tr>
      <w:tr w:rsidR="00025663" w:rsidRPr="00DF5405" w14:paraId="3D31E9A0" w14:textId="77777777" w:rsidTr="00025663">
        <w:tc>
          <w:tcPr>
            <w:tcW w:w="4410" w:type="dxa"/>
          </w:tcPr>
          <w:p w14:paraId="07CBC65F"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(без декодирования)</w:t>
            </w:r>
          </w:p>
        </w:tc>
        <w:tc>
          <w:tcPr>
            <w:tcW w:w="990" w:type="dxa"/>
          </w:tcPr>
          <w:p w14:paraId="2F85DB11"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sz w:val="28"/>
                <w:szCs w:val="28"/>
              </w:rPr>
              <w:t>22,83</w:t>
            </w:r>
          </w:p>
        </w:tc>
      </w:tr>
      <w:tr w:rsidR="00025663" w:rsidRPr="00DF5405" w14:paraId="3C8E85DC" w14:textId="77777777" w:rsidTr="00025663">
        <w:tc>
          <w:tcPr>
            <w:tcW w:w="4410" w:type="dxa"/>
          </w:tcPr>
          <w:p w14:paraId="3EDC7FC8"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(4-граммовый LM, размер луча 512)</w:t>
            </w:r>
          </w:p>
        </w:tc>
        <w:tc>
          <w:tcPr>
            <w:tcW w:w="990" w:type="dxa"/>
          </w:tcPr>
          <w:p w14:paraId="2C1F01A3"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sz w:val="28"/>
                <w:szCs w:val="28"/>
              </w:rPr>
              <w:t>5,59</w:t>
            </w:r>
          </w:p>
        </w:tc>
      </w:tr>
      <w:tr w:rsidR="00025663" w:rsidRPr="00DF5405" w14:paraId="23891E29" w14:textId="77777777" w:rsidTr="00025663">
        <w:tc>
          <w:tcPr>
            <w:tcW w:w="4410" w:type="dxa"/>
          </w:tcPr>
          <w:p w14:paraId="42B212E0" w14:textId="77777777" w:rsidR="00025663" w:rsidRPr="00DF5405" w:rsidRDefault="00025663" w:rsidP="00DF5405">
            <w:pPr>
              <w:jc w:val="both"/>
              <w:rPr>
                <w:rFonts w:ascii="Times New Roman" w:hAnsi="Times New Roman" w:cs="Times New Roman"/>
                <w:sz w:val="28"/>
                <w:szCs w:val="28"/>
              </w:rPr>
            </w:pPr>
            <w:proofErr w:type="spellStart"/>
            <w:r w:rsidRPr="00DF5405">
              <w:rPr>
                <w:rFonts w:ascii="Times New Roman" w:hAnsi="Times New Roman" w:cs="Times New Roman"/>
                <w:sz w:val="28"/>
                <w:szCs w:val="28"/>
              </w:rPr>
              <w:t>ESPnet</w:t>
            </w:r>
            <w:proofErr w:type="spellEnd"/>
            <w:r w:rsidRPr="00DF5405">
              <w:rPr>
                <w:rFonts w:ascii="Times New Roman" w:hAnsi="Times New Roman" w:cs="Times New Roman"/>
                <w:sz w:val="28"/>
                <w:szCs w:val="28"/>
              </w:rPr>
              <w:t xml:space="preserve"> (без декодирования)</w:t>
            </w:r>
          </w:p>
        </w:tc>
        <w:tc>
          <w:tcPr>
            <w:tcW w:w="990" w:type="dxa"/>
          </w:tcPr>
          <w:p w14:paraId="448AFFEE"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sz w:val="28"/>
                <w:szCs w:val="28"/>
              </w:rPr>
              <w:t>12,34</w:t>
            </w:r>
          </w:p>
        </w:tc>
      </w:tr>
      <w:tr w:rsidR="00025663" w:rsidRPr="00DF5405" w14:paraId="1CA7EF5E" w14:textId="77777777" w:rsidTr="00025663">
        <w:tc>
          <w:tcPr>
            <w:tcW w:w="4410" w:type="dxa"/>
          </w:tcPr>
          <w:p w14:paraId="5E56D66C" w14:textId="77777777" w:rsidR="00025663" w:rsidRPr="00DF5405" w:rsidRDefault="00025663" w:rsidP="00DF5405">
            <w:pPr>
              <w:jc w:val="both"/>
              <w:rPr>
                <w:rFonts w:ascii="Times New Roman" w:hAnsi="Times New Roman" w:cs="Times New Roman"/>
                <w:sz w:val="28"/>
                <w:szCs w:val="28"/>
              </w:rPr>
            </w:pPr>
            <w:proofErr w:type="spellStart"/>
            <w:r w:rsidRPr="00DF5405">
              <w:rPr>
                <w:rFonts w:ascii="Times New Roman" w:hAnsi="Times New Roman" w:cs="Times New Roman"/>
                <w:sz w:val="28"/>
                <w:szCs w:val="28"/>
              </w:rPr>
              <w:t>ESPnet</w:t>
            </w:r>
            <w:proofErr w:type="spellEnd"/>
            <w:r w:rsidRPr="00DF5405">
              <w:rPr>
                <w:rFonts w:ascii="Times New Roman" w:hAnsi="Times New Roman" w:cs="Times New Roman"/>
                <w:sz w:val="28"/>
                <w:szCs w:val="28"/>
              </w:rPr>
              <w:t xml:space="preserve"> (без LM, размер луча 20)</w:t>
            </w:r>
          </w:p>
        </w:tc>
        <w:tc>
          <w:tcPr>
            <w:tcW w:w="990" w:type="dxa"/>
          </w:tcPr>
          <w:p w14:paraId="446CCAAC"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sz w:val="28"/>
                <w:szCs w:val="28"/>
              </w:rPr>
              <w:t>11,56</w:t>
            </w:r>
          </w:p>
        </w:tc>
      </w:tr>
      <w:tr w:rsidR="00025663" w:rsidRPr="00DF5405" w14:paraId="3343DBEC" w14:textId="77777777" w:rsidTr="00025663">
        <w:tc>
          <w:tcPr>
            <w:tcW w:w="4410" w:type="dxa"/>
          </w:tcPr>
          <w:p w14:paraId="7196BC8A" w14:textId="77777777" w:rsidR="00025663" w:rsidRPr="00DF5405" w:rsidRDefault="00025663" w:rsidP="00DF5405">
            <w:pPr>
              <w:jc w:val="both"/>
              <w:rPr>
                <w:rFonts w:ascii="Times New Roman" w:hAnsi="Times New Roman" w:cs="Times New Roman"/>
                <w:sz w:val="28"/>
                <w:szCs w:val="28"/>
              </w:rPr>
            </w:pP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xml:space="preserve"> TDNN (Глава 8)</w:t>
            </w:r>
          </w:p>
        </w:tc>
        <w:tc>
          <w:tcPr>
            <w:tcW w:w="990" w:type="dxa"/>
          </w:tcPr>
          <w:p w14:paraId="3ECC00B4" w14:textId="77777777" w:rsidR="00025663" w:rsidRPr="00DF5405" w:rsidRDefault="00025663" w:rsidP="00DF5405">
            <w:pPr>
              <w:jc w:val="both"/>
              <w:rPr>
                <w:rFonts w:ascii="Times New Roman" w:hAnsi="Times New Roman" w:cs="Times New Roman"/>
                <w:sz w:val="28"/>
                <w:szCs w:val="28"/>
              </w:rPr>
            </w:pPr>
            <w:r w:rsidRPr="00DF5405">
              <w:rPr>
                <w:rFonts w:ascii="Times New Roman" w:hAnsi="Times New Roman" w:cs="Times New Roman"/>
                <w:sz w:val="28"/>
                <w:szCs w:val="28"/>
              </w:rPr>
              <w:t>4.44</w:t>
            </w:r>
          </w:p>
        </w:tc>
      </w:tr>
    </w:tbl>
    <w:p w14:paraId="4D58C11A" w14:textId="77777777" w:rsidR="006400F0" w:rsidRPr="00DF5405" w:rsidRDefault="006400F0" w:rsidP="00DF5405">
      <w:pPr>
        <w:spacing w:after="0"/>
        <w:jc w:val="both"/>
        <w:rPr>
          <w:rFonts w:ascii="Times New Roman" w:hAnsi="Times New Roman" w:cs="Times New Roman"/>
          <w:sz w:val="28"/>
          <w:szCs w:val="28"/>
        </w:rPr>
      </w:pPr>
    </w:p>
    <w:p w14:paraId="60F4F083"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В целом, с моделью CTC – внимание мы получаем более быструю и стабильную конвергенцию и более низкий WER для базовой акустической модели по сравнению с базовой линией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(WER 22,83).</w:t>
      </w:r>
    </w:p>
    <w:p w14:paraId="2FBBCB46"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sz w:val="28"/>
          <w:szCs w:val="28"/>
        </w:rPr>
        <w:t xml:space="preserve">Хотя этот результат не лучше, чем полученный с </w:t>
      </w:r>
      <w:proofErr w:type="spellStart"/>
      <w:r w:rsidRPr="00DF5405">
        <w:rPr>
          <w:rFonts w:ascii="Times New Roman" w:hAnsi="Times New Roman" w:cs="Times New Roman"/>
          <w:sz w:val="28"/>
          <w:szCs w:val="28"/>
        </w:rPr>
        <w:t>Калди</w:t>
      </w:r>
      <w:proofErr w:type="spellEnd"/>
      <w:r w:rsidRPr="00DF5405">
        <w:rPr>
          <w:rFonts w:ascii="Times New Roman" w:hAnsi="Times New Roman" w:cs="Times New Roman"/>
          <w:sz w:val="28"/>
          <w:szCs w:val="28"/>
        </w:rPr>
        <w:t xml:space="preserve"> в гл. 8, результаты между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(с языковой моделью) и моделями </w:t>
      </w:r>
      <w:proofErr w:type="spellStart"/>
      <w:r w:rsidRPr="00DF5405">
        <w:rPr>
          <w:rFonts w:ascii="Times New Roman" w:hAnsi="Times New Roman" w:cs="Times New Roman"/>
          <w:sz w:val="28"/>
          <w:szCs w:val="28"/>
        </w:rPr>
        <w:t>Kaldi</w:t>
      </w:r>
      <w:proofErr w:type="spellEnd"/>
      <w:r w:rsidRPr="00DF5405">
        <w:rPr>
          <w:rFonts w:ascii="Times New Roman" w:hAnsi="Times New Roman" w:cs="Times New Roman"/>
          <w:sz w:val="28"/>
          <w:szCs w:val="28"/>
        </w:rPr>
        <w:t xml:space="preserve"> сопоставимы, даже без модели лексикона. Процедура обучения более прямолинейна, чем шаги обучения, необходимые для традиционных подходов к ASR, такие как устранение требования итеративного обучения и согласования. Дополнительные преимущества также можно получить от включения языковой модели во время декодирования, чтобы обеспечить убедительные результаты без значительных лингвистических ресурсов.</w:t>
      </w:r>
    </w:p>
    <w:p w14:paraId="527215AB" w14:textId="77777777" w:rsidR="006400F0" w:rsidRPr="00DF5405" w:rsidRDefault="006400F0" w:rsidP="00DF5405">
      <w:pPr>
        <w:pStyle w:val="a3"/>
        <w:numPr>
          <w:ilvl w:val="2"/>
          <w:numId w:val="7"/>
        </w:numPr>
        <w:jc w:val="both"/>
        <w:rPr>
          <w:rFonts w:ascii="Times New Roman" w:hAnsi="Times New Roman" w:cs="Times New Roman"/>
          <w:b/>
          <w:sz w:val="28"/>
          <w:szCs w:val="28"/>
        </w:rPr>
      </w:pPr>
      <w:r w:rsidRPr="00DF5405">
        <w:rPr>
          <w:rFonts w:ascii="Times New Roman" w:hAnsi="Times New Roman" w:cs="Times New Roman"/>
          <w:b/>
          <w:sz w:val="28"/>
          <w:szCs w:val="28"/>
        </w:rPr>
        <w:t>Упражнения для читателей и практиков</w:t>
      </w:r>
    </w:p>
    <w:p w14:paraId="7DB627C5" w14:textId="77777777" w:rsidR="006400F0" w:rsidRPr="00DF5405" w:rsidRDefault="006400F0" w:rsidP="00DF5405">
      <w:pPr>
        <w:jc w:val="both"/>
        <w:rPr>
          <w:rFonts w:ascii="Times New Roman" w:hAnsi="Times New Roman" w:cs="Times New Roman"/>
          <w:sz w:val="28"/>
          <w:szCs w:val="28"/>
        </w:rPr>
      </w:pPr>
      <w:r w:rsidRPr="00DF5405">
        <w:rPr>
          <w:rFonts w:ascii="Times New Roman" w:hAnsi="Times New Roman" w:cs="Times New Roman"/>
          <w:sz w:val="28"/>
          <w:szCs w:val="28"/>
        </w:rPr>
        <w:lastRenderedPageBreak/>
        <w:t>Вот некоторые другие интересные задачи, которые читатели и практики могут попробовать самостоятельно:</w:t>
      </w:r>
    </w:p>
    <w:p w14:paraId="5020AAEC" w14:textId="77777777" w:rsidR="006400F0" w:rsidRPr="00DF5405" w:rsidRDefault="006400F0" w:rsidP="00DF5405">
      <w:pPr>
        <w:pStyle w:val="a3"/>
        <w:numPr>
          <w:ilvl w:val="0"/>
          <w:numId w:val="8"/>
        </w:numPr>
        <w:jc w:val="both"/>
        <w:rPr>
          <w:rFonts w:ascii="Times New Roman" w:hAnsi="Times New Roman" w:cs="Times New Roman"/>
          <w:sz w:val="28"/>
          <w:szCs w:val="28"/>
        </w:rPr>
      </w:pPr>
      <w:r w:rsidRPr="00DF5405">
        <w:rPr>
          <w:rFonts w:ascii="Times New Roman" w:hAnsi="Times New Roman" w:cs="Times New Roman"/>
          <w:sz w:val="28"/>
          <w:szCs w:val="28"/>
        </w:rPr>
        <w:t xml:space="preserve">Какие изменения необходимы для обучения модели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новому языку?</w:t>
      </w:r>
    </w:p>
    <w:p w14:paraId="104A1167" w14:textId="77777777" w:rsidR="006400F0" w:rsidRPr="00DF5405" w:rsidRDefault="006400F0" w:rsidP="00DF5405">
      <w:pPr>
        <w:pStyle w:val="a3"/>
        <w:numPr>
          <w:ilvl w:val="0"/>
          <w:numId w:val="8"/>
        </w:numPr>
        <w:jc w:val="both"/>
        <w:rPr>
          <w:rFonts w:ascii="Times New Roman" w:hAnsi="Times New Roman" w:cs="Times New Roman"/>
          <w:sz w:val="28"/>
          <w:szCs w:val="28"/>
        </w:rPr>
      </w:pPr>
      <w:r w:rsidRPr="00DF5405">
        <w:rPr>
          <w:rFonts w:ascii="Times New Roman" w:hAnsi="Times New Roman" w:cs="Times New Roman"/>
          <w:sz w:val="28"/>
          <w:szCs w:val="28"/>
        </w:rPr>
        <w:t>Каким образом обучение языковой модели повлияет на большее количество данных?</w:t>
      </w:r>
    </w:p>
    <w:p w14:paraId="048A64F4" w14:textId="77777777" w:rsidR="006400F0" w:rsidRPr="00DF5405" w:rsidRDefault="006400F0" w:rsidP="00DF5405">
      <w:pPr>
        <w:pStyle w:val="a3"/>
        <w:numPr>
          <w:ilvl w:val="0"/>
          <w:numId w:val="8"/>
        </w:numPr>
        <w:jc w:val="both"/>
        <w:rPr>
          <w:rFonts w:ascii="Times New Roman" w:hAnsi="Times New Roman" w:cs="Times New Roman"/>
          <w:sz w:val="28"/>
          <w:szCs w:val="28"/>
        </w:rPr>
      </w:pPr>
      <w:r w:rsidRPr="00DF5405">
        <w:rPr>
          <w:rFonts w:ascii="Times New Roman" w:hAnsi="Times New Roman" w:cs="Times New Roman"/>
          <w:sz w:val="28"/>
          <w:szCs w:val="28"/>
        </w:rPr>
        <w:t xml:space="preserve">Может ли включение протоколов тестирования улучшить результаты </w:t>
      </w:r>
      <w:proofErr w:type="spellStart"/>
      <w:r w:rsidRPr="00DF5405">
        <w:rPr>
          <w:rFonts w:ascii="Times New Roman" w:hAnsi="Times New Roman" w:cs="Times New Roman"/>
          <w:sz w:val="28"/>
          <w:szCs w:val="28"/>
        </w:rPr>
        <w:t>валидационных</w:t>
      </w:r>
      <w:proofErr w:type="spellEnd"/>
      <w:r w:rsidRPr="00DF5405">
        <w:rPr>
          <w:rFonts w:ascii="Times New Roman" w:hAnsi="Times New Roman" w:cs="Times New Roman"/>
          <w:sz w:val="28"/>
          <w:szCs w:val="28"/>
        </w:rPr>
        <w:t xml:space="preserve"> данных? А как насчет данных тестирования?</w:t>
      </w:r>
    </w:p>
    <w:p w14:paraId="4C4F9186" w14:textId="77777777" w:rsidR="006400F0" w:rsidRPr="00DF5405" w:rsidRDefault="006400F0" w:rsidP="00DF5405">
      <w:pPr>
        <w:pStyle w:val="a3"/>
        <w:numPr>
          <w:ilvl w:val="0"/>
          <w:numId w:val="8"/>
        </w:numPr>
        <w:jc w:val="both"/>
        <w:rPr>
          <w:rFonts w:ascii="Times New Roman" w:hAnsi="Times New Roman" w:cs="Times New Roman"/>
          <w:sz w:val="28"/>
          <w:szCs w:val="28"/>
        </w:rPr>
      </w:pPr>
      <w:r w:rsidRPr="00DF5405">
        <w:rPr>
          <w:rFonts w:ascii="Times New Roman" w:hAnsi="Times New Roman" w:cs="Times New Roman"/>
          <w:sz w:val="28"/>
          <w:szCs w:val="28"/>
        </w:rPr>
        <w:t>Не искажает ли включение стенограмм тестирования в языковую модель достоверность результатов?</w:t>
      </w:r>
    </w:p>
    <w:p w14:paraId="238E93F4" w14:textId="77777777" w:rsidR="006400F0" w:rsidRPr="00DF5405" w:rsidRDefault="006400F0" w:rsidP="00DF5405">
      <w:pPr>
        <w:pStyle w:val="a3"/>
        <w:numPr>
          <w:ilvl w:val="0"/>
          <w:numId w:val="8"/>
        </w:numPr>
        <w:jc w:val="both"/>
        <w:rPr>
          <w:rFonts w:ascii="Times New Roman" w:hAnsi="Times New Roman" w:cs="Times New Roman"/>
          <w:sz w:val="28"/>
          <w:szCs w:val="28"/>
        </w:rPr>
      </w:pPr>
      <w:r w:rsidRPr="00DF5405">
        <w:rPr>
          <w:rFonts w:ascii="Times New Roman" w:hAnsi="Times New Roman" w:cs="Times New Roman"/>
          <w:sz w:val="28"/>
          <w:szCs w:val="28"/>
        </w:rPr>
        <w:t xml:space="preserve">Как можно включить языковую модель RNN в процесс декодирования Deep </w:t>
      </w:r>
      <w:proofErr w:type="spellStart"/>
      <w:r w:rsidRPr="00DF5405">
        <w:rPr>
          <w:rFonts w:ascii="Times New Roman" w:hAnsi="Times New Roman" w:cs="Times New Roman"/>
          <w:sz w:val="28"/>
          <w:szCs w:val="28"/>
        </w:rPr>
        <w:t>Speech</w:t>
      </w:r>
      <w:proofErr w:type="spellEnd"/>
      <w:r w:rsidRPr="00DF5405">
        <w:rPr>
          <w:rFonts w:ascii="Times New Roman" w:hAnsi="Times New Roman" w:cs="Times New Roman"/>
          <w:sz w:val="28"/>
          <w:szCs w:val="28"/>
        </w:rPr>
        <w:t xml:space="preserve"> 2? Для </w:t>
      </w:r>
      <w:proofErr w:type="spellStart"/>
      <w:r w:rsidRPr="00DF5405">
        <w:rPr>
          <w:rFonts w:ascii="Times New Roman" w:hAnsi="Times New Roman" w:cs="Times New Roman"/>
          <w:sz w:val="28"/>
          <w:szCs w:val="28"/>
        </w:rPr>
        <w:t>ESPnet</w:t>
      </w:r>
      <w:proofErr w:type="spellEnd"/>
      <w:r w:rsidRPr="00DF5405">
        <w:rPr>
          <w:rFonts w:ascii="Times New Roman" w:hAnsi="Times New Roman" w:cs="Times New Roman"/>
          <w:sz w:val="28"/>
          <w:szCs w:val="28"/>
        </w:rPr>
        <w:t>?</w:t>
      </w:r>
    </w:p>
    <w:p w14:paraId="2FCEBC0D" w14:textId="77777777" w:rsidR="006400F0" w:rsidRPr="00513E09" w:rsidRDefault="006400F0" w:rsidP="00DF5405">
      <w:pPr>
        <w:pStyle w:val="a3"/>
        <w:numPr>
          <w:ilvl w:val="0"/>
          <w:numId w:val="8"/>
        </w:numPr>
        <w:jc w:val="both"/>
        <w:rPr>
          <w:rFonts w:ascii="Times New Roman" w:hAnsi="Times New Roman" w:cs="Times New Roman"/>
          <w:sz w:val="28"/>
          <w:szCs w:val="28"/>
        </w:rPr>
      </w:pPr>
      <w:r w:rsidRPr="00DF5405">
        <w:rPr>
          <w:rFonts w:ascii="Times New Roman" w:hAnsi="Times New Roman" w:cs="Times New Roman"/>
          <w:sz w:val="28"/>
          <w:szCs w:val="28"/>
        </w:rPr>
        <w:t xml:space="preserve">Выполните поиск по сетке для размера пучка на модели </w:t>
      </w:r>
      <w:proofErr w:type="spellStart"/>
      <w:r w:rsidRPr="00DF5405">
        <w:rPr>
          <w:rFonts w:ascii="Times New Roman" w:hAnsi="Times New Roman" w:cs="Times New Roman"/>
          <w:sz w:val="28"/>
          <w:szCs w:val="28"/>
        </w:rPr>
        <w:t>ESPnet</w:t>
      </w:r>
      <w:proofErr w:type="spellEnd"/>
      <w:r w:rsidRPr="00513E09">
        <w:rPr>
          <w:rFonts w:ascii="Times New Roman" w:hAnsi="Times New Roman" w:cs="Times New Roman"/>
          <w:sz w:val="28"/>
          <w:szCs w:val="28"/>
        </w:rPr>
        <w:t>.</w:t>
      </w:r>
    </w:p>
    <w:p w14:paraId="29111258" w14:textId="77777777" w:rsidR="006400F0" w:rsidRPr="00860FC6" w:rsidRDefault="006400F0" w:rsidP="007E0150">
      <w:pPr>
        <w:rPr>
          <w:rFonts w:ascii="Times New Roman" w:hAnsi="Times New Roman" w:cs="Times New Roman"/>
          <w:sz w:val="28"/>
          <w:szCs w:val="28"/>
        </w:rPr>
      </w:pPr>
    </w:p>
    <w:sectPr w:rsidR="006400F0" w:rsidRPr="00860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7D83"/>
    <w:multiLevelType w:val="multilevel"/>
    <w:tmpl w:val="C232689E"/>
    <w:lvl w:ilvl="0">
      <w:start w:val="12"/>
      <w:numFmt w:val="decimal"/>
      <w:lvlText w:val="%1."/>
      <w:lvlJc w:val="left"/>
      <w:pPr>
        <w:ind w:left="1020" w:hanging="1020"/>
      </w:pPr>
      <w:rPr>
        <w:rFonts w:hint="default"/>
      </w:rPr>
    </w:lvl>
    <w:lvl w:ilvl="1">
      <w:start w:val="3"/>
      <w:numFmt w:val="decimal"/>
      <w:lvlText w:val="%1.%2."/>
      <w:lvlJc w:val="left"/>
      <w:pPr>
        <w:ind w:left="1020" w:hanging="1020"/>
      </w:pPr>
      <w:rPr>
        <w:rFonts w:hint="default"/>
      </w:rPr>
    </w:lvl>
    <w:lvl w:ilvl="2">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B1507A3"/>
    <w:multiLevelType w:val="hybridMultilevel"/>
    <w:tmpl w:val="320EAC92"/>
    <w:lvl w:ilvl="0" w:tplc="B16E51B6">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3848EA"/>
    <w:multiLevelType w:val="multilevel"/>
    <w:tmpl w:val="F9921A98"/>
    <w:lvl w:ilvl="0">
      <w:start w:val="12"/>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6650ECA"/>
    <w:multiLevelType w:val="multilevel"/>
    <w:tmpl w:val="0F52120A"/>
    <w:lvl w:ilvl="0">
      <w:start w:val="12"/>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7BC57C3"/>
    <w:multiLevelType w:val="hybridMultilevel"/>
    <w:tmpl w:val="28247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C4721C9"/>
    <w:multiLevelType w:val="hybridMultilevel"/>
    <w:tmpl w:val="98FA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AF544D"/>
    <w:multiLevelType w:val="hybridMultilevel"/>
    <w:tmpl w:val="579C6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5A11E0"/>
    <w:multiLevelType w:val="multilevel"/>
    <w:tmpl w:val="D5AE04D2"/>
    <w:lvl w:ilvl="0">
      <w:start w:val="1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611203433">
    <w:abstractNumId w:val="5"/>
  </w:num>
  <w:num w:numId="2" w16cid:durableId="1149440909">
    <w:abstractNumId w:val="7"/>
  </w:num>
  <w:num w:numId="3" w16cid:durableId="231281632">
    <w:abstractNumId w:val="0"/>
  </w:num>
  <w:num w:numId="4" w16cid:durableId="2110928581">
    <w:abstractNumId w:val="4"/>
  </w:num>
  <w:num w:numId="5" w16cid:durableId="500706800">
    <w:abstractNumId w:val="1"/>
  </w:num>
  <w:num w:numId="6" w16cid:durableId="835337382">
    <w:abstractNumId w:val="2"/>
  </w:num>
  <w:num w:numId="7" w16cid:durableId="1826819858">
    <w:abstractNumId w:val="3"/>
  </w:num>
  <w:num w:numId="8" w16cid:durableId="2140149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342"/>
    <w:rsid w:val="00022A03"/>
    <w:rsid w:val="00025663"/>
    <w:rsid w:val="002072AA"/>
    <w:rsid w:val="002211EA"/>
    <w:rsid w:val="00227EC3"/>
    <w:rsid w:val="0024588A"/>
    <w:rsid w:val="002D1103"/>
    <w:rsid w:val="00366778"/>
    <w:rsid w:val="0037482C"/>
    <w:rsid w:val="00513E09"/>
    <w:rsid w:val="00532342"/>
    <w:rsid w:val="005E2358"/>
    <w:rsid w:val="006400F0"/>
    <w:rsid w:val="006760B1"/>
    <w:rsid w:val="00690AF6"/>
    <w:rsid w:val="00691F94"/>
    <w:rsid w:val="006D3526"/>
    <w:rsid w:val="007E0150"/>
    <w:rsid w:val="0082738B"/>
    <w:rsid w:val="00860FC6"/>
    <w:rsid w:val="008D7067"/>
    <w:rsid w:val="009C038B"/>
    <w:rsid w:val="009E6547"/>
    <w:rsid w:val="00A66D42"/>
    <w:rsid w:val="00AC4DA9"/>
    <w:rsid w:val="00BB37A7"/>
    <w:rsid w:val="00BD6DE6"/>
    <w:rsid w:val="00BE1B31"/>
    <w:rsid w:val="00CB0E32"/>
    <w:rsid w:val="00CD50D2"/>
    <w:rsid w:val="00D31267"/>
    <w:rsid w:val="00D711EB"/>
    <w:rsid w:val="00DF5405"/>
    <w:rsid w:val="00EF120E"/>
    <w:rsid w:val="00F45341"/>
    <w:rsid w:val="00F70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8015"/>
  <w15:chartTrackingRefBased/>
  <w15:docId w15:val="{5AAC519F-47B5-4BD7-B030-3F35CD61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2342"/>
    <w:pPr>
      <w:ind w:left="720"/>
      <w:contextualSpacing/>
    </w:pPr>
  </w:style>
  <w:style w:type="character" w:styleId="a4">
    <w:name w:val="Hyperlink"/>
    <w:basedOn w:val="a0"/>
    <w:uiPriority w:val="99"/>
    <w:unhideWhenUsed/>
    <w:rsid w:val="00366778"/>
    <w:rPr>
      <w:color w:val="0563C1" w:themeColor="hyperlink"/>
      <w:u w:val="single"/>
    </w:rPr>
  </w:style>
  <w:style w:type="table" w:styleId="a5">
    <w:name w:val="Table Grid"/>
    <w:basedOn w:val="a1"/>
    <w:uiPriority w:val="39"/>
    <w:rsid w:val="00207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hyperlink" Target="https://github.com/SeanNaren/deepspeech.pytorc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7.emf"/><Relationship Id="rId10" Type="http://schemas.openxmlformats.org/officeDocument/2006/relationships/image" Target="media/image6.emf"/><Relationship Id="rId19" Type="http://schemas.openxmlformats.org/officeDocument/2006/relationships/hyperlink" Target="https://github.com/parlance/ctcdecode" TargetMode="Externa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39</Pages>
  <Words>9147</Words>
  <Characters>52143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Agyn Bedelbayev</dc:creator>
  <cp:keywords/>
  <dc:description/>
  <cp:lastModifiedBy>Владислав Карюкин</cp:lastModifiedBy>
  <cp:revision>7</cp:revision>
  <dcterms:created xsi:type="dcterms:W3CDTF">2020-12-25T03:33:00Z</dcterms:created>
  <dcterms:modified xsi:type="dcterms:W3CDTF">2026-01-25T14:45:00Z</dcterms:modified>
</cp:coreProperties>
</file>